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5EF16" w14:textId="77777777" w:rsidR="00815E9D" w:rsidRDefault="00815E9D">
      <w:pPr>
        <w:spacing w:after="0" w:line="240" w:lineRule="auto"/>
        <w:jc w:val="both"/>
        <w:rPr>
          <w:b/>
        </w:rPr>
      </w:pPr>
      <w:bookmarkStart w:id="0" w:name="_GoBack"/>
      <w:bookmarkEnd w:id="0"/>
    </w:p>
    <w:p w14:paraId="3ABA0A52" w14:textId="100D2112" w:rsidR="006E5BA2" w:rsidRPr="008F34BA" w:rsidRDefault="00A66E6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Objet</w:t>
      </w:r>
      <w:r>
        <w:rPr>
          <w:rFonts w:ascii="Arial" w:eastAsia="Arial" w:hAnsi="Arial" w:cs="Arial"/>
          <w:b/>
          <w:sz w:val="24"/>
          <w:szCs w:val="24"/>
        </w:rPr>
        <w:t> : Procès-verbal de l</w:t>
      </w:r>
      <w:r w:rsidR="00EE285F">
        <w:rPr>
          <w:rFonts w:ascii="Arial" w:eastAsia="Arial" w:hAnsi="Arial" w:cs="Arial"/>
          <w:b/>
          <w:sz w:val="24"/>
          <w:szCs w:val="24"/>
        </w:rPr>
        <w:t xml:space="preserve">a CCA de la Commune d’Ohey du </w:t>
      </w:r>
      <w:r w:rsidR="001135C7">
        <w:rPr>
          <w:rFonts w:ascii="Arial" w:eastAsia="Arial" w:hAnsi="Arial" w:cs="Arial"/>
          <w:b/>
          <w:sz w:val="24"/>
          <w:szCs w:val="24"/>
        </w:rPr>
        <w:t>18 septembre 2023</w:t>
      </w:r>
    </w:p>
    <w:p w14:paraId="06944E57" w14:textId="77777777" w:rsidR="008F5257" w:rsidRPr="008F5257" w:rsidRDefault="008F525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458"/>
        <w:gridCol w:w="245"/>
        <w:gridCol w:w="266"/>
        <w:gridCol w:w="4252"/>
        <w:gridCol w:w="528"/>
        <w:gridCol w:w="454"/>
      </w:tblGrid>
      <w:tr w:rsidR="00535E37" w:rsidRPr="008F5257" w14:paraId="407B6FE6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F0F2D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bookmarkStart w:id="1" w:name="_Hlk11628748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0636A5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6B372D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308E0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130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31B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Prés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D8C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</w:tr>
      <w:tr w:rsidR="00535E37" w:rsidRPr="008F5257" w14:paraId="0DEE65E2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FA6020" w14:textId="3B1B09B0" w:rsidR="00535E3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2" w:name="_Hlk116287677"/>
            <w:bookmarkStart w:id="3" w:name="_Hlk116287570"/>
            <w:bookmarkEnd w:id="1"/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 xml:space="preserve">GILON </w:t>
            </w:r>
          </w:p>
          <w:p w14:paraId="174F8A3E" w14:textId="6177362D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5664B64" w14:textId="30671C83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EBD979E" w14:textId="619356C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C750D0C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B83C306" w14:textId="2B428A00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2B4EA75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944DD90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A809D59" w14:textId="38DD9FB6" w:rsidR="008D62EA" w:rsidRPr="008F5257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57396B" w14:textId="77777777" w:rsidR="00535E3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Christophe</w:t>
            </w:r>
          </w:p>
          <w:p w14:paraId="13215486" w14:textId="05A49791" w:rsidR="008D62EA" w:rsidRPr="008F5257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B44F75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58E68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76D81C" w14:textId="142CB44B" w:rsidR="00535E3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Président - Echevin de l’ATL</w:t>
            </w:r>
          </w:p>
          <w:p w14:paraId="120D62BD" w14:textId="77777777" w:rsidR="006E5BA2" w:rsidRDefault="006E5BA2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5D0E38C4" w14:textId="77777777" w:rsidR="008D62EA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53FC2889" w14:textId="77777777" w:rsidR="008D62EA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0D901379" w14:textId="6A7635D5" w:rsidR="008D62EA" w:rsidRPr="008F5257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7CCCD" w14:textId="79CF0042" w:rsidR="00535E37" w:rsidRPr="008F5257" w:rsidRDefault="00535E37" w:rsidP="001135C7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B69A3" w14:textId="77777777" w:rsidR="001135C7" w:rsidRDefault="001135C7" w:rsidP="001135C7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0A61F164" w14:textId="426B2CA9" w:rsidR="008D62EA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49D1CDF" w14:textId="77777777" w:rsidR="006E5BA2" w:rsidRDefault="006E5BA2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3673734" w14:textId="77777777" w:rsidR="008D62EA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C88D3BD" w14:textId="43912C8F" w:rsidR="008D62EA" w:rsidRPr="008F5257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bookmarkEnd w:id="2"/>
      <w:tr w:rsidR="00535E37" w:rsidRPr="008F5257" w14:paraId="1A050467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C73F49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LAMBOTTE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D37F21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Marielle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C0E3E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F35F9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A6314A" w14:textId="1391705A" w:rsidR="00535E37" w:rsidRPr="008F5257" w:rsidRDefault="00EC416D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285466">
              <w:rPr>
                <w:rFonts w:ascii="Arial" w:hAnsi="Arial" w:cs="Arial"/>
                <w:sz w:val="20"/>
                <w:szCs w:val="20"/>
              </w:rPr>
              <w:t>Echevine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DC82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3C1E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35E37" w:rsidRPr="008F5257" w14:paraId="40078996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869206" w14:textId="4FE68CDD" w:rsidR="00535E37" w:rsidRPr="008F5257" w:rsidRDefault="00313ED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GONNE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9CC945" w14:textId="166090F2" w:rsidR="00535E37" w:rsidRPr="008F5257" w:rsidRDefault="00313ED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E234C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0FB8E5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34F3AC" w14:textId="45B2FE08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Conseill</w:t>
            </w:r>
            <w:r w:rsidR="009A0E5D">
              <w:rPr>
                <w:rFonts w:ascii="Arial" w:hAnsi="Arial" w:cs="Arial"/>
                <w:sz w:val="20"/>
                <w:szCs w:val="20"/>
              </w:rPr>
              <w:t>er</w:t>
            </w:r>
            <w:r w:rsidRPr="008F5257">
              <w:rPr>
                <w:rFonts w:ascii="Arial" w:hAnsi="Arial" w:cs="Arial"/>
                <w:sz w:val="20"/>
                <w:szCs w:val="20"/>
              </w:rPr>
              <w:t xml:space="preserve"> communal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4D61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60A92" w14:textId="45016CD9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6BD0B929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360F96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KALLEN-LOROY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00F45D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Rosette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AB6BD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5467E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2D220" w14:textId="23B62E13" w:rsidR="00535E37" w:rsidRPr="00285466" w:rsidRDefault="00EC416D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285466">
              <w:rPr>
                <w:rFonts w:ascii="Arial" w:hAnsi="Arial" w:cs="Arial"/>
                <w:sz w:val="20"/>
                <w:szCs w:val="20"/>
              </w:rPr>
              <w:t>Echevine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ADC" w14:textId="3E49BCFE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FFD78" w14:textId="1EE50D45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4FFEB8A0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5C5560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HOUART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442AE8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Caroline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2EB06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C950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04EBDD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Conseillère communale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9430A" w14:textId="4CFC884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DDAF6" w14:textId="358C2822" w:rsidR="00535E37" w:rsidRPr="008F5257" w:rsidRDefault="001135C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tr w:rsidR="00535E37" w:rsidRPr="008F5257" w14:paraId="552C4CBE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FDACB6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HELLIN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D7B31D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Didier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FF0FB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0AB17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467E0B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Conseiller communal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E29BE" w14:textId="4C79AC09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404EA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5D0E7D8C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F88F10A" w14:textId="6D045D08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NOLEVAUX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393C23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Eric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68E403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A42A3CD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A1D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Ecole communale I – Directeur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7E4" w14:textId="16C5DEE1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04F" w14:textId="4004266B" w:rsidR="00535E37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35E37" w:rsidRPr="008F5257" w14:paraId="71EF2675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FF35860" w14:textId="02C26B73" w:rsidR="00535E37" w:rsidRPr="008F5257" w:rsidRDefault="00B42C2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5921FAA" w14:textId="77A0CF00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Marine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1D5667E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2C9D04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83233" w14:textId="5522D97C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Ecole communale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Haillot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26A" w14:textId="3715FD31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CCB7" w14:textId="22824703" w:rsidR="00535E37" w:rsidRPr="00EC416D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E37" w:rsidRPr="008F5257" w14:paraId="322D3643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EA34492" w14:textId="7D778523" w:rsidR="00535E37" w:rsidRPr="008F5257" w:rsidRDefault="00B42C2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HAZEE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88A8ECC" w14:textId="088E69C7" w:rsidR="00535E37" w:rsidRPr="008F5257" w:rsidRDefault="00016026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Marion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695086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E6FCDD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80E44" w14:textId="6BE911A4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 communale – 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0ECA" w14:textId="5F6C5896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4D1" w14:textId="5A8F6CD9" w:rsidR="00535E37" w:rsidRPr="008F5257" w:rsidRDefault="001135C7" w:rsidP="000811BD">
            <w:pPr>
              <w:spacing w:before="120" w:after="120" w:line="720" w:lineRule="auto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tr w:rsidR="00535E37" w:rsidRPr="008F5257" w14:paraId="0E837CA3" w14:textId="77777777" w:rsidTr="000811BD">
        <w:trPr>
          <w:trHeight w:hRule="exact" w:val="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0B876ABB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651638DC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Emilie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0904137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922A708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EC5C2" w14:textId="2DBDBFC0" w:rsidR="00535E37" w:rsidRPr="008F5257" w:rsidRDefault="00B42C2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 communale – Perwez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3E0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E65" w14:textId="356F7EC9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5E37" w:rsidRPr="008F5257" w14:paraId="19C00A07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5513455" w14:textId="6F3223FE" w:rsidR="00535E37" w:rsidRPr="008F5257" w:rsidRDefault="00B42C2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DARDENNE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75186C7" w14:textId="719BB4E4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Anne-Catherine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DAC81B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DF857D1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DB1B6" w14:textId="693B3A04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Ecole communale </w:t>
            </w:r>
            <w:r w:rsidR="00016026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16026">
              <w:rPr>
                <w:rFonts w:ascii="Arial" w:hAnsi="Arial" w:cs="Arial"/>
                <w:sz w:val="20"/>
                <w:szCs w:val="20"/>
                <w:lang w:val="en-GB"/>
              </w:rPr>
              <w:t>Haillot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33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0332" w14:textId="77777777" w:rsidR="00313EDA" w:rsidRDefault="00313ED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8610A3" w14:textId="77777777" w:rsidR="00313EDA" w:rsidRDefault="00313ED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96157D" w14:textId="115FAF94" w:rsidR="00313EDA" w:rsidRPr="008F5257" w:rsidRDefault="00313ED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5E37" w:rsidRPr="008F5257" w14:paraId="50C935D8" w14:textId="77777777" w:rsidTr="000811BD">
        <w:trPr>
          <w:trHeight w:hRule="exact" w:val="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74D77BF" w14:textId="6839D7EA" w:rsidR="00535E37" w:rsidRPr="008F5257" w:rsidRDefault="00016026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ORENS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1F7C5FB" w14:textId="7697214A" w:rsidR="00535E37" w:rsidRPr="008F5257" w:rsidRDefault="001135C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Laura</w:t>
            </w:r>
            <w:r w:rsidR="00016026">
              <w:rPr>
                <w:rFonts w:ascii="Arial" w:hAnsi="Arial" w:cs="Arial"/>
                <w:sz w:val="20"/>
                <w:szCs w:val="20"/>
                <w:lang w:val="de-DE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9732817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1D5E893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830A8" w14:textId="5A7CBBED" w:rsidR="00535E37" w:rsidRPr="008F5257" w:rsidRDefault="00016026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 communale - 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3F1" w14:textId="52594D94" w:rsidR="004059E1" w:rsidRDefault="004059E1" w:rsidP="004059E1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7F946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7BC" w14:textId="1066425E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68895B24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238B24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DETHIER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9DBE9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Laetitia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A590E2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B3E26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015B0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Comité Parents </w:t>
            </w: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Evelette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D7AE0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FB5B8" w14:textId="7BF171E9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5FA33A75" w14:textId="77777777" w:rsidTr="0067117A">
        <w:trPr>
          <w:trHeight w:hRule="exact"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7A5123" w14:textId="403AEA9C" w:rsidR="00535E37" w:rsidRPr="0067117A" w:rsidRDefault="006A376C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18"/>
                <w:szCs w:val="18"/>
              </w:rPr>
            </w:pPr>
            <w:r w:rsidRPr="0067117A">
              <w:rPr>
                <w:rFonts w:ascii="Arial" w:hAnsi="Arial" w:cs="Arial"/>
                <w:sz w:val="18"/>
                <w:szCs w:val="18"/>
              </w:rPr>
              <w:t>VAN BRANTEGHEM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879C7C" w14:textId="0DFAED3E" w:rsidR="00535E37" w:rsidRPr="008F5257" w:rsidRDefault="006A376C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Mélissa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8B02C2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F5B1C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B20F4F" w14:textId="1868DAAF" w:rsidR="00535E37" w:rsidRPr="008F5257" w:rsidRDefault="00D36139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Parents 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238BF" w14:textId="62F474D3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7B25B" w14:textId="3AC9B54F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006DA5B1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068E45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ALLARD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8CB8E4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Gisèle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9DFC2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DEA77A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CBC83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ACRF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CB819" w14:textId="3D312C7A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F9A48" w14:textId="28A967CB" w:rsidR="00535E37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35E37" w:rsidRPr="008F5257" w14:paraId="50138D32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7A2A0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PATINY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AB274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Julie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0DF6B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BEA39B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760BA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Comité Parents </w:t>
            </w: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Evelette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69D4E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D9C18" w14:textId="5A2B3E41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3842B947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C8B9C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DEBATTY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24AE5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Laurence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415B8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614A1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464D0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Comité Parents Perwez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C878E" w14:textId="7A278A55" w:rsidR="00535E37" w:rsidRPr="00EC416D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94680" w14:textId="4A07A759" w:rsidR="00535E37" w:rsidRPr="00EC416D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5E37" w:rsidRPr="008F5257" w14:paraId="59A41842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CAB22E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DETAILLE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22834C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Francine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13ECB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6D678D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2A46E5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ACRF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E7B4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C6CEB" w14:textId="7AD71765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53F6A0DF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74378BE" w14:textId="46645D53" w:rsidR="00535E37" w:rsidRPr="008F5257" w:rsidRDefault="00C7522C" w:rsidP="00C7522C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BATTA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27BBF8E" w14:textId="32AD0501" w:rsidR="00535E37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Ludivine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0707CB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66D089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F64B7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4D8" w14:textId="2EE69E70" w:rsidR="00535E37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FC1" w14:textId="7F2B5DD3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3AD71F84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7866A7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JADOT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AAF672B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Marie-France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615B3D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9A10311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F736C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4AF" w14:textId="3148AD81" w:rsidR="00535E37" w:rsidRPr="008F5257" w:rsidRDefault="008924A5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728" w14:textId="4052530B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1FF1792A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9E0CE16" w14:textId="3D206555" w:rsidR="00535E37" w:rsidRPr="008F5257" w:rsidRDefault="005C1C16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STANKOVIC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04F189A" w14:textId="3BBEE6B0" w:rsidR="00535E37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Cathy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56FBA6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A4E5E4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39C5D" w14:textId="44CC3C3A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OCARINA asbl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C11" w14:textId="36B57E2E" w:rsidR="00535E37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1AD" w14:textId="44279993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3432FD3D" w14:textId="77777777" w:rsidTr="000811BD">
        <w:trPr>
          <w:trHeight w:hRule="exact"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DC2100F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RENARD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8EED41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Fabienne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D4B1228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4044AEB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AF0AA" w14:textId="2390F1A2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4AF" w14:textId="3A831224" w:rsidR="00E1771F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FFD" w14:textId="2E4F63D4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5ACB43BC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329E32E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BAUDRY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8FD234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Aurélie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23ED37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F42C441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FFDE1" w14:textId="6A39005C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BC7" w14:textId="025A9E6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F5F" w14:textId="3267DB35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1546008D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14:paraId="42F2636E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SERVAIS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14:paraId="67DD4E8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Patricia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14:paraId="301A432C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14:paraId="7A8FB650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6521844" w14:textId="2BF26600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9D69F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B7D95" w14:textId="697B8DE9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771F" w:rsidRPr="008F5257" w14:paraId="22714220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8FD646" w14:textId="4FEA145C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DUBOIS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1C05FB" w14:textId="34D2FC83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Lionel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1E641E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F3CF5B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66A4A9" w14:textId="69B0BC21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Centre sportif d’Ohey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7AFA0" w14:textId="5ECA9EDF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96ADC" w14:textId="1E3DC9F3" w:rsidR="00E1771F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tr w:rsidR="00E1771F" w:rsidRPr="008F5257" w14:paraId="3566219C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0280F7" w14:textId="05046E05" w:rsidR="00E1771F" w:rsidRPr="008F5257" w:rsidRDefault="005C1C16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VANDENABEELE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1A7E89" w14:textId="33EC2D8F" w:rsidR="00E1771F" w:rsidRPr="008F5257" w:rsidRDefault="005C1C16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Laetitia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7542E2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93AE58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94426E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Scouts d’Ohey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55559" w14:textId="14F1CD31" w:rsidR="00E1771F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5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7F394" w14:textId="4D92D492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771F" w:rsidRPr="008F5257" w14:paraId="0D9DDE5C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243185" w14:textId="77777777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NOIRHOMME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8C789C" w14:textId="77777777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Dominique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FBC27A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6098F0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B781DD" w14:textId="77777777" w:rsidR="00E1771F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MJ</w:t>
            </w:r>
          </w:p>
          <w:p w14:paraId="01D80822" w14:textId="1CF5973B" w:rsidR="001C5682" w:rsidRPr="008F5257" w:rsidRDefault="001C5682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CA4C4" w14:textId="40CD14EA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9D7AE" w14:textId="7EB89068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771F" w:rsidRPr="008F5257" w14:paraId="7D5D7B81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682DE9" w14:textId="77777777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DUJARDIN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B63037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Bénédicte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648F76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E087C6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C56B9B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Les jolies notes asbl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DE762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27EC9" w14:textId="02E75F3A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6D479A03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5805CB" w14:textId="25896D40" w:rsidR="00E1771F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E2EF05" w14:textId="70E591D8" w:rsidR="00E1771F" w:rsidRPr="008F5257" w:rsidRDefault="00C7522C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Léa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F88E74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7DA088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84313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Tennis club d’Ohey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0BA1C" w14:textId="6BE4D156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0A7C1" w14:textId="6062F344" w:rsidR="00E1771F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1771F" w:rsidRPr="008F5257" w14:paraId="2DAFDAF0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EC6404" w14:textId="37C5D91C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JADOUL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C5E243" w14:textId="169585A3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Alice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862B70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3D2E58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27CAD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CRIE </w:t>
            </w: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Modave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CC6DC" w14:textId="4DCB055E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5C754" w14:textId="0099CC88" w:rsidR="00E1771F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1771F" w:rsidRPr="008F5257" w14:paraId="7550D750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E6EF6E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ALEXANDRE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2024A2B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Charlotte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CE41614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53001E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54EC9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COALA asbl - Coordination ATL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F6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EB1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771F" w:rsidRPr="008F5257" w14:paraId="26CDADF1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96117E4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GEERKENS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CDE5B2C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95C7C8D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C2317B2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E5C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COALA asbl - Coordination ATL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C2A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C01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1ADBDD78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3B96AB4D" w14:textId="1524AA2D" w:rsidR="00E1771F" w:rsidRPr="008F5257" w:rsidRDefault="004059E1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JOURDEVANT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1E367E05" w14:textId="20161501" w:rsidR="00E1771F" w:rsidRPr="008F5257" w:rsidRDefault="004059E1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Laurie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B8D3F83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4CA592F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C3CB0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Coordinatrice accueil 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2E5" w14:textId="0755F0E7" w:rsidR="00E1771F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58D" w14:textId="18837CC3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3C2B7B5C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FCBF60B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VANESSE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4EAAFFB4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Isabelle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1207209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4C38E5A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8C651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Représentante M</w:t>
            </w:r>
            <w:r w:rsidRPr="008F5257">
              <w:rPr>
                <w:rFonts w:ascii="Arial" w:hAnsi="Arial" w:cs="Arial"/>
                <w:sz w:val="20"/>
                <w:szCs w:val="20"/>
                <w:vertAlign w:val="superscript"/>
              </w:rPr>
              <w:t>me</w:t>
            </w:r>
            <w:r w:rsidRPr="008F52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Lazaron</w:t>
            </w:r>
            <w:proofErr w:type="spellEnd"/>
            <w:r w:rsidRPr="008F5257">
              <w:rPr>
                <w:rFonts w:ascii="Arial" w:hAnsi="Arial" w:cs="Arial"/>
                <w:sz w:val="20"/>
                <w:szCs w:val="20"/>
              </w:rPr>
              <w:t xml:space="preserve">, Députée provinciale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767" w14:textId="5486EB60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534" w14:textId="570092F2" w:rsidR="00E1771F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bookmarkEnd w:id="3"/>
      <w:tr w:rsidR="006A376C" w:rsidRPr="008F5257" w14:paraId="1A65BD6F" w14:textId="77777777" w:rsidTr="000811BD">
        <w:trPr>
          <w:trHeight w:hRule="exact" w:val="352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65D7532" w14:textId="6B7993E3" w:rsidR="006A376C" w:rsidRPr="008F5257" w:rsidRDefault="006A376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</w:t>
            </w:r>
            <w:r w:rsidR="0002478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6A376C" w:rsidRPr="008F5257" w14:paraId="13C0A115" w14:textId="77777777" w:rsidTr="000811BD">
        <w:trPr>
          <w:trHeight w:hRule="exact"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387231B4" w14:textId="3D5B1BF3" w:rsidR="006A376C" w:rsidRDefault="005C1C16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HAFIANI</w:t>
            </w:r>
          </w:p>
          <w:p w14:paraId="12165934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1536FDB2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568FA4FD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47C12A92" w14:textId="79AF5653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588B07F7" w14:textId="02FA0BC4" w:rsidR="006A376C" w:rsidRDefault="005C1C16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Amed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55202" w14:textId="30D81329" w:rsidR="006A376C" w:rsidRDefault="005C1C16" w:rsidP="005C1C16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Oh…EXTRA 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C00" w14:textId="03E193EB" w:rsidR="006A376C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B75" w14:textId="002AC559" w:rsidR="006A376C" w:rsidRPr="008F5257" w:rsidRDefault="006A376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16" w:rsidRPr="008F5257" w14:paraId="495AB4E8" w14:textId="77777777" w:rsidTr="000811BD">
        <w:trPr>
          <w:trHeight w:hRule="exact"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0B1FBF5D" w14:textId="37DB12AE" w:rsidR="005C1C16" w:rsidRDefault="005C1C16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LEROY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5BFCF686" w14:textId="6A68745A" w:rsidR="005C1C16" w:rsidRDefault="005C1C16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Etienne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A652C" w14:textId="4444840D" w:rsidR="005C1C16" w:rsidRDefault="005C1C16" w:rsidP="005C1C16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170" w14:textId="77777777" w:rsidR="005C1C16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853" w14:textId="39057207" w:rsidR="005C1C16" w:rsidRPr="008F5257" w:rsidRDefault="005C1C16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7138F63F" w14:textId="0630E8F2" w:rsidR="001B4F7A" w:rsidRDefault="001B4F7A" w:rsidP="00ED7EDF">
      <w:pPr>
        <w:spacing w:before="100" w:beforeAutospacing="1" w:after="100" w:afterAutospacing="1" w:line="60" w:lineRule="atLeast"/>
        <w:contextualSpacing/>
        <w:mirrorIndents/>
        <w:jc w:val="both"/>
        <w:rPr>
          <w:rFonts w:ascii="Arial" w:eastAsia="Arial" w:hAnsi="Arial" w:cs="Arial"/>
          <w:b/>
          <w:sz w:val="24"/>
          <w:szCs w:val="24"/>
        </w:rPr>
      </w:pPr>
    </w:p>
    <w:p w14:paraId="1D65453D" w14:textId="511DE6E9" w:rsidR="006677FD" w:rsidRDefault="00667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582258" w14:textId="77777777" w:rsidR="00F25D70" w:rsidRDefault="00F25D70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DC2704" w14:textId="45BA4DF2" w:rsidR="00F25D70" w:rsidRDefault="00F25D70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4D2511" w14:textId="0593C316" w:rsidR="00F25D70" w:rsidRDefault="00F25D70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9011DD" w14:textId="77777777" w:rsidR="00F953E2" w:rsidRDefault="00F953E2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0A47AB" w14:textId="77777777" w:rsidR="00F953E2" w:rsidRDefault="00F953E2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6C32AE" w14:textId="77777777" w:rsidR="00F953E2" w:rsidRDefault="00F953E2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747E96" w14:textId="77777777" w:rsidR="00F953E2" w:rsidRDefault="00F953E2" w:rsidP="00136C2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82D62B4" w14:textId="66C0A267" w:rsidR="00F953E2" w:rsidRPr="00321E48" w:rsidRDefault="00016026" w:rsidP="00F953E2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Ouverture </w:t>
      </w:r>
      <w:r w:rsidR="00F953E2">
        <w:rPr>
          <w:rFonts w:ascii="Arial" w:eastAsia="Arial" w:hAnsi="Arial" w:cs="Arial"/>
          <w:b/>
          <w:sz w:val="20"/>
          <w:szCs w:val="20"/>
          <w:u w:val="single"/>
        </w:rPr>
        <w:t>de la CCA</w:t>
      </w:r>
    </w:p>
    <w:p w14:paraId="599B7E21" w14:textId="77777777" w:rsidR="00F953E2" w:rsidRPr="009B7368" w:rsidRDefault="00F953E2" w:rsidP="008E35B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1CD7AF91" w14:textId="3B9426AE" w:rsidR="00136C25" w:rsidRDefault="00136C25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Christophe Gilon étant absent, c’est Marielle Lambotte qui préside la CCA.</w:t>
      </w:r>
    </w:p>
    <w:p w14:paraId="5E2CC051" w14:textId="77777777" w:rsidR="00136C25" w:rsidRDefault="00136C25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1E2AD2E5" w14:textId="7230E293" w:rsidR="00136C25" w:rsidRDefault="00136C25" w:rsidP="00321E4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Pour Ocarina, c’est Mme </w:t>
      </w:r>
      <w:r>
        <w:rPr>
          <w:rFonts w:ascii="Arial" w:hAnsi="Arial" w:cs="Arial"/>
          <w:sz w:val="20"/>
          <w:szCs w:val="20"/>
          <w:lang w:val="nl-NL"/>
        </w:rPr>
        <w:t xml:space="preserve">STANKOVIC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qui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remplace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Mme PERSOONS</w:t>
      </w:r>
      <w:r w:rsidR="004825D8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4825D8">
        <w:rPr>
          <w:rFonts w:ascii="Arial" w:hAnsi="Arial" w:cs="Arial"/>
          <w:sz w:val="20"/>
          <w:szCs w:val="20"/>
          <w:lang w:val="nl-NL"/>
        </w:rPr>
        <w:t>actuellement</w:t>
      </w:r>
      <w:proofErr w:type="spellEnd"/>
      <w:r w:rsidR="004825D8">
        <w:rPr>
          <w:rFonts w:ascii="Arial" w:hAnsi="Arial" w:cs="Arial"/>
          <w:sz w:val="20"/>
          <w:szCs w:val="20"/>
          <w:lang w:val="nl-NL"/>
        </w:rPr>
        <w:t xml:space="preserve"> en congé de </w:t>
      </w:r>
      <w:proofErr w:type="spellStart"/>
      <w:r w:rsidR="004825D8">
        <w:rPr>
          <w:rFonts w:ascii="Arial" w:hAnsi="Arial" w:cs="Arial"/>
          <w:sz w:val="20"/>
          <w:szCs w:val="20"/>
          <w:lang w:val="nl-NL"/>
        </w:rPr>
        <w:t>maternité</w:t>
      </w:r>
      <w:proofErr w:type="spellEnd"/>
      <w:r w:rsidR="004825D8">
        <w:rPr>
          <w:rFonts w:ascii="Arial" w:hAnsi="Arial" w:cs="Arial"/>
          <w:sz w:val="20"/>
          <w:szCs w:val="20"/>
          <w:lang w:val="nl-NL"/>
        </w:rPr>
        <w:t>)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14:paraId="4618AC3B" w14:textId="0AF15419" w:rsidR="00136C25" w:rsidRDefault="00136C25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nl-NL"/>
        </w:rPr>
        <w:t xml:space="preserve">Pour les </w:t>
      </w:r>
      <w:r w:rsidR="00024780">
        <w:rPr>
          <w:rFonts w:ascii="Arial" w:hAnsi="Arial" w:cs="Arial"/>
          <w:sz w:val="20"/>
          <w:szCs w:val="20"/>
          <w:lang w:val="nl-NL"/>
        </w:rPr>
        <w:t>S</w:t>
      </w:r>
      <w:r>
        <w:rPr>
          <w:rFonts w:ascii="Arial" w:hAnsi="Arial" w:cs="Arial"/>
          <w:sz w:val="20"/>
          <w:szCs w:val="20"/>
          <w:lang w:val="nl-NL"/>
        </w:rPr>
        <w:t xml:space="preserve">couts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</w:t>
      </w:r>
      <w:r w:rsidR="000937B6" w:rsidRPr="00120948">
        <w:rPr>
          <w:rFonts w:ascii="Arial" w:hAnsi="Arial" w:cs="Arial"/>
          <w:sz w:val="20"/>
          <w:szCs w:val="20"/>
          <w:lang w:val="nl-NL"/>
        </w:rPr>
        <w:t>O</w:t>
      </w:r>
      <w:r>
        <w:rPr>
          <w:rFonts w:ascii="Arial" w:hAnsi="Arial" w:cs="Arial"/>
          <w:sz w:val="20"/>
          <w:szCs w:val="20"/>
          <w:lang w:val="nl-NL"/>
        </w:rPr>
        <w:t>hey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c’est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Mme VANDENABEELE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qui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remplace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4825D8">
        <w:rPr>
          <w:rFonts w:ascii="Arial" w:hAnsi="Arial" w:cs="Arial"/>
          <w:sz w:val="20"/>
          <w:szCs w:val="20"/>
          <w:lang w:val="nl-NL"/>
        </w:rPr>
        <w:t>exceptionnellement</w:t>
      </w:r>
      <w:proofErr w:type="spellEnd"/>
      <w:r w:rsidR="004825D8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Mme LEPAPE.</w:t>
      </w:r>
    </w:p>
    <w:p w14:paraId="19770FEA" w14:textId="77777777" w:rsidR="00136C25" w:rsidRDefault="00136C25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754A0919" w14:textId="2C5A3CB5" w:rsidR="00136C25" w:rsidRPr="00136C25" w:rsidRDefault="00136C25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36C25">
        <w:rPr>
          <w:rFonts w:ascii="Arial" w:eastAsia="Arial" w:hAnsi="Arial" w:cs="Arial"/>
          <w:bCs/>
          <w:sz w:val="20"/>
          <w:szCs w:val="20"/>
        </w:rPr>
        <w:t xml:space="preserve">Aujourd’hui, </w:t>
      </w:r>
      <w:proofErr w:type="spellStart"/>
      <w:r w:rsidRPr="00136C25">
        <w:rPr>
          <w:rFonts w:ascii="Arial" w:eastAsia="Arial" w:hAnsi="Arial" w:cs="Arial"/>
          <w:bCs/>
          <w:sz w:val="20"/>
          <w:szCs w:val="20"/>
        </w:rPr>
        <w:t>Amed</w:t>
      </w:r>
      <w:proofErr w:type="spellEnd"/>
      <w:r w:rsidRPr="00136C25">
        <w:rPr>
          <w:rFonts w:ascii="Arial" w:eastAsia="Arial" w:hAnsi="Arial" w:cs="Arial"/>
          <w:bCs/>
          <w:sz w:val="20"/>
          <w:szCs w:val="20"/>
        </w:rPr>
        <w:t xml:space="preserve"> El </w:t>
      </w:r>
      <w:proofErr w:type="spellStart"/>
      <w:r w:rsidRPr="00136C25">
        <w:rPr>
          <w:rFonts w:ascii="Arial" w:eastAsia="Arial" w:hAnsi="Arial" w:cs="Arial"/>
          <w:bCs/>
          <w:sz w:val="20"/>
          <w:szCs w:val="20"/>
        </w:rPr>
        <w:t>Afiani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>, accueillant Oh…EXTRA rejoint la CCA en tant que membre invité. Celui-ci intégrera officiellement la CCA en lieu et place d’Aurélie Baudry ou de Patricia Servais au sein de la composante 4 (opérateurs subventionnés par l’ONE). Marie-France Jadot en informera la coordination ATL après discussion avec l’équipe Oh…EXTRA.</w:t>
      </w:r>
    </w:p>
    <w:p w14:paraId="62AF1D4D" w14:textId="77777777" w:rsidR="00136C25" w:rsidRDefault="00136C25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3040F33" w14:textId="77777777" w:rsidR="00136C25" w:rsidRPr="00321E48" w:rsidRDefault="00136C25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0E5633F" w14:textId="2C37D622" w:rsidR="00057687" w:rsidRDefault="00057687">
      <w:pPr>
        <w:widowControl w:val="0"/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Approbation du PV de la CCA d</w:t>
      </w:r>
      <w:r w:rsidR="00313EDA">
        <w:rPr>
          <w:rFonts w:ascii="Arial" w:eastAsia="Arial" w:hAnsi="Arial" w:cs="Arial"/>
          <w:b/>
          <w:sz w:val="20"/>
          <w:szCs w:val="20"/>
          <w:u w:val="single"/>
        </w:rPr>
        <w:t xml:space="preserve">u </w:t>
      </w:r>
      <w:r w:rsidR="005C1C16">
        <w:rPr>
          <w:rFonts w:ascii="Arial" w:eastAsia="Arial" w:hAnsi="Arial" w:cs="Arial"/>
          <w:b/>
          <w:sz w:val="20"/>
          <w:szCs w:val="20"/>
          <w:u w:val="single"/>
        </w:rPr>
        <w:t>26 juin</w:t>
      </w:r>
      <w:r w:rsidR="00C7522C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5C1C16">
        <w:rPr>
          <w:rFonts w:ascii="Arial" w:eastAsia="Arial" w:hAnsi="Arial" w:cs="Arial"/>
          <w:b/>
          <w:sz w:val="20"/>
          <w:szCs w:val="20"/>
          <w:u w:val="single"/>
        </w:rPr>
        <w:t>2023</w:t>
      </w:r>
    </w:p>
    <w:p w14:paraId="6FCCAF68" w14:textId="77777777" w:rsidR="00120948" w:rsidRDefault="00120948" w:rsidP="00321E48">
      <w:pPr>
        <w:widowControl w:val="0"/>
        <w:spacing w:after="0" w:line="240" w:lineRule="auto"/>
        <w:jc w:val="both"/>
      </w:pPr>
    </w:p>
    <w:p w14:paraId="0558E1BB" w14:textId="234A02F0" w:rsidR="00F25D70" w:rsidRDefault="00120948" w:rsidP="00321E48">
      <w:pPr>
        <w:widowControl w:val="0"/>
        <w:spacing w:after="0" w:line="240" w:lineRule="auto"/>
        <w:jc w:val="both"/>
      </w:pPr>
      <w:r>
        <w:t xml:space="preserve">Madame </w:t>
      </w:r>
      <w:proofErr w:type="spellStart"/>
      <w:r>
        <w:t>Jourdevant</w:t>
      </w:r>
      <w:proofErr w:type="spellEnd"/>
      <w:r>
        <w:t xml:space="preserve"> signale qu’il avait été abordé en CCA que le chèque « réduction » pourrait être proposé à la St Nicolas 2023 par le CPAS.</w:t>
      </w:r>
    </w:p>
    <w:p w14:paraId="482F3550" w14:textId="4723C8FD" w:rsidR="00D54DF1" w:rsidRPr="00D54DF1" w:rsidRDefault="00D54DF1" w:rsidP="00D54DF1">
      <w:pPr>
        <w:pStyle w:val="Paragraphedeliste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4DF1">
        <w:rPr>
          <w:rFonts w:ascii="Arial" w:hAnsi="Arial" w:cs="Arial"/>
          <w:sz w:val="20"/>
          <w:szCs w:val="20"/>
        </w:rPr>
        <w:t>Relais sera fait auprès d’Etienne, excusé, afin qu’il puisse réagir.</w:t>
      </w:r>
    </w:p>
    <w:p w14:paraId="13457656" w14:textId="77777777" w:rsidR="00120948" w:rsidRDefault="00120948" w:rsidP="00321E48">
      <w:pPr>
        <w:widowControl w:val="0"/>
        <w:spacing w:after="0" w:line="240" w:lineRule="auto"/>
        <w:jc w:val="both"/>
      </w:pPr>
    </w:p>
    <w:p w14:paraId="4AE02057" w14:textId="6AD974B7" w:rsidR="00120948" w:rsidRDefault="00120948" w:rsidP="00120948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F25D70">
        <w:rPr>
          <w:rFonts w:ascii="Arial" w:eastAsia="Arial" w:hAnsi="Arial" w:cs="Arial"/>
          <w:bCs/>
          <w:sz w:val="20"/>
          <w:szCs w:val="20"/>
        </w:rPr>
        <w:t>Le PV de la CCA précédente est approuvé</w:t>
      </w:r>
      <w:r>
        <w:rPr>
          <w:rFonts w:ascii="Arial" w:eastAsia="Arial" w:hAnsi="Arial" w:cs="Arial"/>
          <w:bCs/>
          <w:sz w:val="20"/>
          <w:szCs w:val="20"/>
        </w:rPr>
        <w:t xml:space="preserve"> avec cet ajout.</w:t>
      </w:r>
    </w:p>
    <w:p w14:paraId="2E7F7AAE" w14:textId="77777777" w:rsidR="00120948" w:rsidRDefault="00120948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E108C07" w14:textId="77777777" w:rsidR="00D54DF1" w:rsidRDefault="00D54DF1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FDBA64" w14:textId="3C094917" w:rsidR="00321E48" w:rsidRDefault="002B281A">
      <w:pPr>
        <w:widowControl w:val="0"/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Actualités des membres de la CCA </w:t>
      </w:r>
    </w:p>
    <w:p w14:paraId="38CC361C" w14:textId="77777777" w:rsidR="00321E48" w:rsidRPr="00321E48" w:rsidRDefault="00321E48" w:rsidP="00321E48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5B9F51C" w14:textId="04ED0E35" w:rsidR="00556910" w:rsidRDefault="00556910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OCARINA</w:t>
      </w:r>
    </w:p>
    <w:p w14:paraId="506839ED" w14:textId="77777777" w:rsidR="00556910" w:rsidRDefault="00556910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04AB6E4" w14:textId="2DCAC875" w:rsidR="00556910" w:rsidRPr="00556910" w:rsidRDefault="00556910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56910"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z w:val="20"/>
          <w:szCs w:val="20"/>
        </w:rPr>
        <w:t xml:space="preserve"> 4 semaines de plaines d’été organisées dans l’implantation d’</w:t>
      </w:r>
      <w:proofErr w:type="spellStart"/>
      <w:r>
        <w:rPr>
          <w:rFonts w:ascii="Arial" w:eastAsia="Arial" w:hAnsi="Arial" w:cs="Arial"/>
          <w:sz w:val="20"/>
          <w:szCs w:val="20"/>
        </w:rPr>
        <w:t>Haillot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sont bien déroulées.</w:t>
      </w:r>
    </w:p>
    <w:p w14:paraId="1A3FDD78" w14:textId="0340FBE5" w:rsidR="00556910" w:rsidRDefault="00556910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 niveau de la fréquentation, il y a eu 89</w:t>
      </w:r>
      <w:r w:rsidRPr="0055691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inscriptions lors de la première quinzaine, et 108 inscriptions la deuxième quinzaine.</w:t>
      </w:r>
    </w:p>
    <w:p w14:paraId="2E25318B" w14:textId="77777777" w:rsidR="003C51E8" w:rsidRPr="00556910" w:rsidRDefault="003C51E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78F476" w14:textId="647A1D95" w:rsidR="00556910" w:rsidRDefault="003C51E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C51E8">
        <w:rPr>
          <w:rFonts w:ascii="Arial" w:eastAsia="Arial" w:hAnsi="Arial" w:cs="Arial"/>
          <w:sz w:val="20"/>
          <w:szCs w:val="20"/>
        </w:rPr>
        <w:t>Au niveau</w:t>
      </w:r>
      <w:r>
        <w:rPr>
          <w:rFonts w:ascii="Arial" w:eastAsia="Arial" w:hAnsi="Arial" w:cs="Arial"/>
          <w:sz w:val="20"/>
          <w:szCs w:val="20"/>
        </w:rPr>
        <w:t xml:space="preserve"> de l’encadrement, il a été plus compliqué de trouver des animateurs en raison de la réforme sur les rythmes scolaires.</w:t>
      </w:r>
    </w:p>
    <w:p w14:paraId="09DAE8E4" w14:textId="77777777" w:rsidR="003C51E8" w:rsidRPr="003C51E8" w:rsidRDefault="003C51E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1E20F8" w14:textId="77777777" w:rsidR="00D54DF1" w:rsidRDefault="003C51E8" w:rsidP="00D54DF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Chaque année, le staff d’animation rencontre des problèmes avec une bande de jeunes locaux qui viennent intimider l’équipe qui loge sur place</w:t>
      </w:r>
      <w:r w:rsidR="00620B82">
        <w:rPr>
          <w:rFonts w:ascii="Arial" w:eastAsia="Arial" w:hAnsi="Arial" w:cs="Arial"/>
          <w:sz w:val="20"/>
          <w:szCs w:val="20"/>
        </w:rPr>
        <w:t xml:space="preserve"> le soir</w:t>
      </w:r>
      <w:r>
        <w:rPr>
          <w:rFonts w:ascii="Arial" w:eastAsia="Arial" w:hAnsi="Arial" w:cs="Arial"/>
          <w:sz w:val="20"/>
          <w:szCs w:val="20"/>
        </w:rPr>
        <w:t>. Cette année, un seul souci est à déplorer</w:t>
      </w:r>
      <w:r w:rsidR="00024780" w:rsidRPr="00024780">
        <w:rPr>
          <w:rFonts w:ascii="Arial" w:eastAsia="Arial" w:hAnsi="Arial" w:cs="Arial"/>
          <w:sz w:val="20"/>
          <w:szCs w:val="20"/>
        </w:rPr>
        <w:t xml:space="preserve"> </w:t>
      </w:r>
      <w:r w:rsidR="00024780">
        <w:rPr>
          <w:rFonts w:ascii="Arial" w:eastAsia="Arial" w:hAnsi="Arial" w:cs="Arial"/>
          <w:sz w:val="20"/>
          <w:szCs w:val="20"/>
        </w:rPr>
        <w:t>(projectile créant un éclat dans une fenêtre)</w:t>
      </w:r>
      <w:r>
        <w:rPr>
          <w:rFonts w:ascii="Arial" w:eastAsia="Arial" w:hAnsi="Arial" w:cs="Arial"/>
          <w:sz w:val="20"/>
          <w:szCs w:val="20"/>
        </w:rPr>
        <w:t>.</w:t>
      </w:r>
    </w:p>
    <w:p w14:paraId="0AC09C50" w14:textId="0B185268" w:rsidR="00D54DF1" w:rsidRPr="00D54DF1" w:rsidRDefault="00D54DF1" w:rsidP="00D54DF1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54DF1">
        <w:rPr>
          <w:rFonts w:ascii="Arial" w:eastAsia="Arial" w:hAnsi="Arial" w:cs="Arial"/>
          <w:sz w:val="20"/>
          <w:szCs w:val="20"/>
        </w:rPr>
        <w:t xml:space="preserve">Une évaluation est prévue. </w:t>
      </w:r>
    </w:p>
    <w:p w14:paraId="2535D6CB" w14:textId="42E267DA" w:rsidR="00D54DF1" w:rsidRPr="00D54DF1" w:rsidRDefault="00D54DF1" w:rsidP="00D54DF1">
      <w:pPr>
        <w:pStyle w:val="Paragraphedeliste"/>
        <w:numPr>
          <w:ilvl w:val="0"/>
          <w:numId w:val="34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D54DF1">
        <w:rPr>
          <w:rFonts w:ascii="Arial" w:hAnsi="Arial" w:cs="Arial"/>
          <w:sz w:val="20"/>
          <w:szCs w:val="20"/>
        </w:rPr>
        <w:t xml:space="preserve">La direction d’école et le Pouvoir Organisateur regrettent les manquements en </w:t>
      </w:r>
      <w:proofErr w:type="gramStart"/>
      <w:r w:rsidRPr="00D54DF1">
        <w:rPr>
          <w:rFonts w:ascii="Arial" w:hAnsi="Arial" w:cs="Arial"/>
          <w:sz w:val="20"/>
          <w:szCs w:val="20"/>
        </w:rPr>
        <w:t>terme</w:t>
      </w:r>
      <w:proofErr w:type="gramEnd"/>
      <w:r w:rsidRPr="00D54DF1">
        <w:rPr>
          <w:rFonts w:ascii="Arial" w:hAnsi="Arial" w:cs="Arial"/>
          <w:sz w:val="20"/>
          <w:szCs w:val="20"/>
        </w:rPr>
        <w:t xml:space="preserve"> de nettoyage des locaux à l’issue de l’organisation des plaines 2023.</w:t>
      </w:r>
    </w:p>
    <w:p w14:paraId="105C3AD2" w14:textId="77777777" w:rsidR="003C51E8" w:rsidRDefault="003C51E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FCC5EA7" w14:textId="77777777" w:rsidR="00D54DF1" w:rsidRDefault="00D54DF1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9FCDE68" w14:textId="64C2A4F9" w:rsidR="00556910" w:rsidRDefault="00556910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SCOUTS D’OHEY</w:t>
      </w:r>
    </w:p>
    <w:p w14:paraId="25A8F813" w14:textId="77777777" w:rsidR="003C51E8" w:rsidRDefault="003C51E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BCDBF83" w14:textId="4C0DD6AC" w:rsidR="003C51E8" w:rsidRDefault="00620B82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 w:rsidR="00280C29">
        <w:rPr>
          <w:rFonts w:ascii="Arial" w:eastAsia="Arial" w:hAnsi="Arial" w:cs="Arial"/>
          <w:sz w:val="20"/>
          <w:szCs w:val="20"/>
        </w:rPr>
        <w:t>aman de scouts</w:t>
      </w:r>
      <w:r w:rsidR="003C51E8">
        <w:rPr>
          <w:rFonts w:ascii="Arial" w:eastAsia="Arial" w:hAnsi="Arial" w:cs="Arial"/>
          <w:sz w:val="20"/>
          <w:szCs w:val="20"/>
        </w:rPr>
        <w:t xml:space="preserve"> depuis 2015, </w:t>
      </w:r>
      <w:r>
        <w:rPr>
          <w:rFonts w:ascii="Arial" w:eastAsia="Arial" w:hAnsi="Arial" w:cs="Arial"/>
          <w:sz w:val="20"/>
          <w:szCs w:val="20"/>
        </w:rPr>
        <w:t>Laetitia vient d’intégrer</w:t>
      </w:r>
      <w:r w:rsidR="003C51E8" w:rsidRPr="003C51E8">
        <w:rPr>
          <w:rFonts w:ascii="Arial" w:eastAsia="Arial" w:hAnsi="Arial" w:cs="Arial"/>
          <w:sz w:val="20"/>
          <w:szCs w:val="20"/>
        </w:rPr>
        <w:t xml:space="preserve"> le staff</w:t>
      </w:r>
      <w:r w:rsidR="003C51E8">
        <w:rPr>
          <w:rFonts w:ascii="Arial" w:eastAsia="Arial" w:hAnsi="Arial" w:cs="Arial"/>
          <w:sz w:val="20"/>
          <w:szCs w:val="20"/>
        </w:rPr>
        <w:t xml:space="preserve"> des chefs d’unité.</w:t>
      </w:r>
    </w:p>
    <w:p w14:paraId="1A626B59" w14:textId="262AAD6C" w:rsidR="003C51E8" w:rsidRDefault="003C51E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8A8D47" w14:textId="77777777" w:rsidR="00620B82" w:rsidRDefault="00620B82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camps d’été </w:t>
      </w:r>
      <w:r w:rsidR="003C51E8">
        <w:rPr>
          <w:rFonts w:ascii="Arial" w:eastAsia="Arial" w:hAnsi="Arial" w:cs="Arial"/>
          <w:sz w:val="20"/>
          <w:szCs w:val="20"/>
        </w:rPr>
        <w:t>se déroulant entre le 15 juillet et le 15 aout, le changement des rythmes scolaires n’a pas eu d’influence sur</w:t>
      </w:r>
      <w:r w:rsidR="003C51E8" w:rsidRPr="003C51E8">
        <w:rPr>
          <w:rFonts w:ascii="Arial" w:eastAsia="Arial" w:hAnsi="Arial" w:cs="Arial"/>
          <w:sz w:val="20"/>
          <w:szCs w:val="20"/>
        </w:rPr>
        <w:t xml:space="preserve"> </w:t>
      </w:r>
      <w:r w:rsidR="003C51E8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eur </w:t>
      </w:r>
      <w:r w:rsidR="003C51E8">
        <w:rPr>
          <w:rFonts w:ascii="Arial" w:eastAsia="Arial" w:hAnsi="Arial" w:cs="Arial"/>
          <w:sz w:val="20"/>
          <w:szCs w:val="20"/>
        </w:rPr>
        <w:t xml:space="preserve">organisation, </w:t>
      </w:r>
      <w:r>
        <w:rPr>
          <w:rFonts w:ascii="Arial" w:eastAsia="Arial" w:hAnsi="Arial" w:cs="Arial"/>
          <w:sz w:val="20"/>
          <w:szCs w:val="20"/>
        </w:rPr>
        <w:t xml:space="preserve">et </w:t>
      </w:r>
      <w:r w:rsidR="003C51E8">
        <w:rPr>
          <w:rFonts w:ascii="Arial" w:eastAsia="Arial" w:hAnsi="Arial" w:cs="Arial"/>
          <w:sz w:val="20"/>
          <w:szCs w:val="20"/>
        </w:rPr>
        <w:t>cela n’a pas</w:t>
      </w:r>
      <w:r>
        <w:rPr>
          <w:rFonts w:ascii="Arial" w:eastAsia="Arial" w:hAnsi="Arial" w:cs="Arial"/>
          <w:sz w:val="20"/>
          <w:szCs w:val="20"/>
        </w:rPr>
        <w:t xml:space="preserve"> posé de problèmes aux</w:t>
      </w:r>
      <w:r w:rsidR="003C51E8">
        <w:rPr>
          <w:rFonts w:ascii="Arial" w:eastAsia="Arial" w:hAnsi="Arial" w:cs="Arial"/>
          <w:sz w:val="20"/>
          <w:szCs w:val="20"/>
        </w:rPr>
        <w:t xml:space="preserve"> familles.</w:t>
      </w:r>
      <w:r w:rsidR="003C51E8" w:rsidRPr="003C51E8">
        <w:rPr>
          <w:rFonts w:ascii="Arial" w:eastAsia="Arial" w:hAnsi="Arial" w:cs="Arial"/>
          <w:sz w:val="20"/>
          <w:szCs w:val="20"/>
        </w:rPr>
        <w:t xml:space="preserve"> </w:t>
      </w:r>
    </w:p>
    <w:p w14:paraId="4C45B77A" w14:textId="77777777" w:rsidR="00D54DF1" w:rsidRDefault="00D54DF1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CD7081" w14:textId="77777777" w:rsidR="00D54DF1" w:rsidRDefault="00D54DF1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68DCCF" w14:textId="299C9358" w:rsidR="003C51E8" w:rsidRDefault="003C51E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Aucun problème n’a été rencontré. Le seul souci</w:t>
      </w:r>
      <w:r w:rsidR="00620B82">
        <w:rPr>
          <w:rFonts w:ascii="Arial" w:eastAsia="Arial" w:hAnsi="Arial" w:cs="Arial"/>
          <w:sz w:val="20"/>
          <w:szCs w:val="20"/>
        </w:rPr>
        <w:t xml:space="preserve"> qui se pose est que tout le monde cherche son lieu de camp au même moment. Heureusement, certains lieux sont déjà bloqués pour les camps de l’an prochain.</w:t>
      </w:r>
    </w:p>
    <w:p w14:paraId="1BE95215" w14:textId="77777777" w:rsidR="00635D1E" w:rsidRDefault="00635D1E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FEB888" w14:textId="5A3E94CB" w:rsidR="00635D1E" w:rsidRDefault="00635D1E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Projets &amp; agenda :</w:t>
      </w:r>
    </w:p>
    <w:p w14:paraId="4B6C920E" w14:textId="1D75CA38" w:rsidR="00635D1E" w:rsidRPr="00635D1E" w:rsidRDefault="00635D1E" w:rsidP="00635D1E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35D1E">
        <w:rPr>
          <w:rFonts w:ascii="Arial" w:eastAsia="Arial" w:hAnsi="Arial" w:cs="Arial"/>
          <w:sz w:val="20"/>
          <w:szCs w:val="20"/>
        </w:rPr>
        <w:t>Fête d’Unité : le 13 avril</w:t>
      </w:r>
    </w:p>
    <w:p w14:paraId="3EA6BB8C" w14:textId="67BF49EF" w:rsidR="00635D1E" w:rsidRPr="00635D1E" w:rsidRDefault="00635D1E" w:rsidP="00635D1E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35D1E">
        <w:rPr>
          <w:rFonts w:ascii="Arial" w:eastAsia="Arial" w:hAnsi="Arial" w:cs="Arial"/>
          <w:sz w:val="20"/>
          <w:szCs w:val="20"/>
        </w:rPr>
        <w:t>Camp 2024 : du 15 au 31 juillet</w:t>
      </w:r>
    </w:p>
    <w:p w14:paraId="26FA2F7F" w14:textId="77777777" w:rsidR="00635D1E" w:rsidRPr="003C51E8" w:rsidRDefault="00635D1E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20057C" w14:textId="77777777" w:rsidR="00556910" w:rsidRDefault="00556910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89B8951" w14:textId="7483D2D7" w:rsidR="00670130" w:rsidRDefault="000802B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OH</w:t>
      </w:r>
      <w:r w:rsidRPr="000802B8">
        <w:rPr>
          <w:rFonts w:ascii="Arial" w:eastAsia="Arial" w:hAnsi="Arial" w:cs="Arial"/>
          <w:sz w:val="20"/>
          <w:szCs w:val="20"/>
          <w:u w:val="single"/>
        </w:rPr>
        <w:t>…EXTRA</w:t>
      </w:r>
    </w:p>
    <w:p w14:paraId="6A314B34" w14:textId="77777777" w:rsidR="00620B82" w:rsidRDefault="00620B82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01F0082" w14:textId="22973F9A" w:rsidR="00620B82" w:rsidRDefault="00620B82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66CD">
        <w:rPr>
          <w:rFonts w:ascii="Arial" w:eastAsia="Arial" w:hAnsi="Arial" w:cs="Arial"/>
          <w:sz w:val="20"/>
          <w:szCs w:val="20"/>
        </w:rPr>
        <w:t>Une trentaine d’enfants ont été accueillis lors du stage de juillet</w:t>
      </w:r>
      <w:r w:rsidR="002C66CD" w:rsidRPr="002C66CD">
        <w:rPr>
          <w:rFonts w:ascii="Arial" w:eastAsia="Arial" w:hAnsi="Arial" w:cs="Arial"/>
          <w:sz w:val="20"/>
          <w:szCs w:val="20"/>
        </w:rPr>
        <w:t>, il y a avait plus de petits. Celui-ci s’est plus ou moins bien passé.</w:t>
      </w:r>
      <w:r w:rsidR="002C66CD">
        <w:rPr>
          <w:rFonts w:ascii="Arial" w:eastAsia="Arial" w:hAnsi="Arial" w:cs="Arial"/>
          <w:sz w:val="20"/>
          <w:szCs w:val="20"/>
        </w:rPr>
        <w:t xml:space="preserve"> La rentrée s’est bien passée tant au sein des écoles que lors des accueils des mercredis après-midi.</w:t>
      </w:r>
    </w:p>
    <w:p w14:paraId="304CD583" w14:textId="77777777" w:rsidR="00920121" w:rsidRDefault="00920121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94B9B8" w14:textId="77777777" w:rsidR="000802B8" w:rsidRDefault="000802B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4A52198" w14:textId="77777777" w:rsidR="00556910" w:rsidRDefault="00556910" w:rsidP="0055691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F543AB">
        <w:rPr>
          <w:rFonts w:ascii="Arial" w:eastAsia="Arial" w:hAnsi="Arial" w:cs="Arial"/>
          <w:sz w:val="20"/>
          <w:szCs w:val="20"/>
          <w:u w:val="single"/>
        </w:rPr>
        <w:t>ENSEIGNEMENT</w:t>
      </w:r>
    </w:p>
    <w:p w14:paraId="659BC094" w14:textId="77777777" w:rsidR="000A5B76" w:rsidRDefault="000A5B76" w:rsidP="00670130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403494" w14:textId="695F74D8" w:rsidR="000802B8" w:rsidRPr="002C66CD" w:rsidRDefault="002C66CD" w:rsidP="00670130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66CD">
        <w:rPr>
          <w:rFonts w:ascii="Arial" w:eastAsia="Arial" w:hAnsi="Arial" w:cs="Arial"/>
          <w:sz w:val="20"/>
          <w:szCs w:val="20"/>
        </w:rPr>
        <w:t>Ludivine, aide administrative Oh…</w:t>
      </w:r>
      <w:r w:rsidR="004825D8">
        <w:rPr>
          <w:rFonts w:ascii="Arial" w:eastAsia="Arial" w:hAnsi="Arial" w:cs="Arial"/>
          <w:sz w:val="20"/>
          <w:szCs w:val="20"/>
        </w:rPr>
        <w:t>Extra travaille également pour le secrétariat de</w:t>
      </w:r>
      <w:r w:rsidRPr="002C66CD">
        <w:rPr>
          <w:rFonts w:ascii="Arial" w:eastAsia="Arial" w:hAnsi="Arial" w:cs="Arial"/>
          <w:sz w:val="20"/>
          <w:szCs w:val="20"/>
        </w:rPr>
        <w:t xml:space="preserve"> l’enseignement</w:t>
      </w:r>
      <w:r w:rsidR="000A5B76">
        <w:rPr>
          <w:rFonts w:ascii="Arial" w:eastAsia="Arial" w:hAnsi="Arial" w:cs="Arial"/>
          <w:sz w:val="20"/>
          <w:szCs w:val="20"/>
        </w:rPr>
        <w:t>.</w:t>
      </w:r>
      <w:r w:rsidRPr="002C66CD">
        <w:rPr>
          <w:rFonts w:ascii="Arial" w:eastAsia="Arial" w:hAnsi="Arial" w:cs="Arial"/>
          <w:sz w:val="20"/>
          <w:szCs w:val="20"/>
        </w:rPr>
        <w:t xml:space="preserve"> </w:t>
      </w:r>
      <w:r w:rsidR="000A5B76">
        <w:rPr>
          <w:rFonts w:ascii="Arial" w:eastAsia="Arial" w:hAnsi="Arial" w:cs="Arial"/>
          <w:sz w:val="20"/>
          <w:szCs w:val="20"/>
        </w:rPr>
        <w:t xml:space="preserve">Elle </w:t>
      </w:r>
      <w:r w:rsidRPr="002C66CD">
        <w:rPr>
          <w:rFonts w:ascii="Arial" w:eastAsia="Arial" w:hAnsi="Arial" w:cs="Arial"/>
          <w:sz w:val="20"/>
          <w:szCs w:val="20"/>
        </w:rPr>
        <w:t xml:space="preserve">explique que </w:t>
      </w:r>
      <w:r>
        <w:rPr>
          <w:rFonts w:ascii="Arial" w:eastAsia="Arial" w:hAnsi="Arial" w:cs="Arial"/>
          <w:sz w:val="20"/>
          <w:szCs w:val="20"/>
        </w:rPr>
        <w:t>sa rentrée</w:t>
      </w:r>
      <w:r w:rsidR="000A5B76">
        <w:rPr>
          <w:rFonts w:ascii="Arial" w:eastAsia="Arial" w:hAnsi="Arial" w:cs="Arial"/>
          <w:sz w:val="20"/>
          <w:szCs w:val="20"/>
        </w:rPr>
        <w:t xml:space="preserve"> a</w:t>
      </w:r>
      <w:r w:rsidR="00120948">
        <w:rPr>
          <w:rFonts w:ascii="Arial" w:eastAsia="Arial" w:hAnsi="Arial" w:cs="Arial"/>
          <w:sz w:val="20"/>
          <w:szCs w:val="20"/>
        </w:rPr>
        <w:t xml:space="preserve"> été</w:t>
      </w:r>
      <w:r>
        <w:rPr>
          <w:rFonts w:ascii="Arial" w:eastAsia="Arial" w:hAnsi="Arial" w:cs="Arial"/>
          <w:sz w:val="20"/>
          <w:szCs w:val="20"/>
        </w:rPr>
        <w:t xml:space="preserve"> très </w:t>
      </w:r>
      <w:r w:rsidR="000A5B76">
        <w:rPr>
          <w:rFonts w:ascii="Arial" w:eastAsia="Arial" w:hAnsi="Arial" w:cs="Arial"/>
          <w:sz w:val="20"/>
          <w:szCs w:val="20"/>
        </w:rPr>
        <w:t>chargée :</w:t>
      </w:r>
      <w:r w:rsidRPr="002C66CD">
        <w:rPr>
          <w:rFonts w:ascii="Arial" w:eastAsia="Arial" w:hAnsi="Arial" w:cs="Arial"/>
          <w:sz w:val="20"/>
          <w:szCs w:val="20"/>
        </w:rPr>
        <w:t xml:space="preserve"> deadline</w:t>
      </w:r>
      <w:r w:rsidR="000A5B76">
        <w:rPr>
          <w:rFonts w:ascii="Arial" w:eastAsia="Arial" w:hAnsi="Arial" w:cs="Arial"/>
          <w:sz w:val="20"/>
          <w:szCs w:val="20"/>
        </w:rPr>
        <w:t>s à respecter</w:t>
      </w:r>
      <w:r w:rsidRPr="002C66CD">
        <w:rPr>
          <w:rFonts w:ascii="Arial" w:eastAsia="Arial" w:hAnsi="Arial" w:cs="Arial"/>
          <w:sz w:val="20"/>
          <w:szCs w:val="20"/>
        </w:rPr>
        <w:t>, signatures des</w:t>
      </w:r>
      <w:r>
        <w:rPr>
          <w:rFonts w:ascii="Arial" w:eastAsia="Arial" w:hAnsi="Arial" w:cs="Arial"/>
          <w:sz w:val="20"/>
          <w:szCs w:val="20"/>
        </w:rPr>
        <w:t xml:space="preserve"> contrats des enseignants,… </w:t>
      </w:r>
      <w:r w:rsidR="000A5B76">
        <w:rPr>
          <w:rFonts w:ascii="Arial" w:eastAsia="Arial" w:hAnsi="Arial" w:cs="Arial"/>
          <w:sz w:val="20"/>
          <w:szCs w:val="20"/>
        </w:rPr>
        <w:t>Du c</w:t>
      </w:r>
      <w:r>
        <w:rPr>
          <w:rFonts w:ascii="Arial" w:eastAsia="Arial" w:hAnsi="Arial" w:cs="Arial"/>
          <w:sz w:val="20"/>
          <w:szCs w:val="20"/>
        </w:rPr>
        <w:t xml:space="preserve">ôté </w:t>
      </w:r>
      <w:r w:rsidR="000A5B76">
        <w:rPr>
          <w:rFonts w:ascii="Arial" w:eastAsia="Arial" w:hAnsi="Arial" w:cs="Arial"/>
          <w:sz w:val="20"/>
          <w:szCs w:val="20"/>
        </w:rPr>
        <w:t xml:space="preserve">des </w:t>
      </w:r>
      <w:r>
        <w:rPr>
          <w:rFonts w:ascii="Arial" w:eastAsia="Arial" w:hAnsi="Arial" w:cs="Arial"/>
          <w:sz w:val="20"/>
          <w:szCs w:val="20"/>
        </w:rPr>
        <w:t>école</w:t>
      </w:r>
      <w:r w:rsidR="000A5B76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elle a l’impression que les parents ont bien pris leurs nouvelles marques</w:t>
      </w:r>
      <w:r w:rsidR="000A5B76">
        <w:rPr>
          <w:rFonts w:ascii="Arial" w:eastAsia="Arial" w:hAnsi="Arial" w:cs="Arial"/>
          <w:sz w:val="20"/>
          <w:szCs w:val="20"/>
        </w:rPr>
        <w:t xml:space="preserve"> par rapport aux nouveaux rythmes scolaires</w:t>
      </w:r>
      <w:r>
        <w:rPr>
          <w:rFonts w:ascii="Arial" w:eastAsia="Arial" w:hAnsi="Arial" w:cs="Arial"/>
          <w:sz w:val="20"/>
          <w:szCs w:val="20"/>
        </w:rPr>
        <w:t>.</w:t>
      </w:r>
    </w:p>
    <w:p w14:paraId="1F6FBB35" w14:textId="77777777" w:rsidR="002C66CD" w:rsidRDefault="002C66CD" w:rsidP="00670130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5D7C0CF" w14:textId="375A3566" w:rsidR="00B73F93" w:rsidRDefault="003A5C22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COMMUNE</w:t>
      </w:r>
    </w:p>
    <w:p w14:paraId="2337D997" w14:textId="77777777" w:rsidR="000A5B76" w:rsidRDefault="000A5B76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27E0388" w14:textId="19817BD9" w:rsidR="003A5C22" w:rsidRPr="000A5B76" w:rsidRDefault="000A5B76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A5B76">
        <w:rPr>
          <w:rFonts w:ascii="Arial" w:eastAsia="Arial" w:hAnsi="Arial" w:cs="Arial"/>
          <w:sz w:val="20"/>
          <w:szCs w:val="20"/>
        </w:rPr>
        <w:t>Marielle</w:t>
      </w:r>
      <w:r>
        <w:rPr>
          <w:rFonts w:ascii="Arial" w:eastAsia="Arial" w:hAnsi="Arial" w:cs="Arial"/>
          <w:sz w:val="20"/>
          <w:szCs w:val="20"/>
        </w:rPr>
        <w:t xml:space="preserve"> informe </w:t>
      </w:r>
      <w:r w:rsidR="00120948">
        <w:t xml:space="preserve">que la commune a signé une convention de partenariat avec </w:t>
      </w:r>
      <w:proofErr w:type="spellStart"/>
      <w:r w:rsidR="00120948">
        <w:t>Infor’Jeunes</w:t>
      </w:r>
      <w:proofErr w:type="spellEnd"/>
      <w:r w:rsidR="00120948">
        <w:t>, et que la MJGO a été désignée comme principal partenaire. Cependant, des collaborations avec les écoles sont possibles</w:t>
      </w:r>
      <w:r w:rsidR="00120948">
        <w:rPr>
          <w:rFonts w:ascii="Arial" w:eastAsia="Arial" w:hAnsi="Arial" w:cs="Arial"/>
          <w:sz w:val="20"/>
          <w:szCs w:val="20"/>
        </w:rPr>
        <w:t>.</w:t>
      </w:r>
    </w:p>
    <w:p w14:paraId="35ED8A97" w14:textId="77777777" w:rsidR="000A5B76" w:rsidRDefault="000A5B76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35BE4A8" w14:textId="77777777" w:rsidR="00556910" w:rsidRDefault="00556910" w:rsidP="0055691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ON</w:t>
      </w:r>
      <w:r w:rsidRPr="003D2571">
        <w:rPr>
          <w:rFonts w:ascii="Arial" w:eastAsia="Arial" w:hAnsi="Arial" w:cs="Arial"/>
          <w:sz w:val="20"/>
          <w:szCs w:val="20"/>
          <w:u w:val="single"/>
        </w:rPr>
        <w:t>E</w:t>
      </w:r>
      <w:r>
        <w:rPr>
          <w:rFonts w:ascii="Arial" w:eastAsia="Arial" w:hAnsi="Arial" w:cs="Arial"/>
          <w:sz w:val="20"/>
          <w:szCs w:val="20"/>
        </w:rPr>
        <w:t> </w:t>
      </w:r>
    </w:p>
    <w:p w14:paraId="1555C0F5" w14:textId="77777777" w:rsidR="00B73F93" w:rsidRDefault="00B73F93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C9AD74C" w14:textId="1A12BF73" w:rsidR="000A5B76" w:rsidRPr="008C59CC" w:rsidRDefault="000A5B76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Laurie est CAL sur les communes d’Ohey-</w:t>
      </w:r>
      <w:r w:rsidR="004825D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Gesves</w:t>
      </w:r>
      <w:proofErr w:type="spellEnd"/>
      <w:r w:rsidR="004825D8"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Fernelemont</w:t>
      </w:r>
      <w:proofErr w:type="spellEnd"/>
      <w:r w:rsidR="004825D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4825D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Semois</w:t>
      </w:r>
      <w:r w:rsidR="004825D8">
        <w:rPr>
          <w:rFonts w:ascii="Arial" w:eastAsia="Arial" w:hAnsi="Arial" w:cs="Arial"/>
          <w:sz w:val="20"/>
          <w:szCs w:val="20"/>
        </w:rPr>
        <w:t xml:space="preserve"> - Eghezée</w:t>
      </w:r>
    </w:p>
    <w:p w14:paraId="0F1BF925" w14:textId="77777777" w:rsidR="00325DA0" w:rsidRDefault="00325DA0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DB764AE" w14:textId="5FB46031" w:rsidR="00EB4535" w:rsidRDefault="00EB4535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Laurie revient sur les points « Diver</w:t>
      </w:r>
      <w:r w:rsidR="007E6935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 » et « Agenda » du  PV pour préciser :</w:t>
      </w:r>
    </w:p>
    <w:p w14:paraId="4F87BE62" w14:textId="77777777" w:rsidR="00EB4535" w:rsidRDefault="00EB4535" w:rsidP="00EB4535">
      <w:pPr>
        <w:widowControl w:val="0"/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C20E10E" w14:textId="1778E8BC" w:rsidR="00EB4535" w:rsidRPr="00EB4535" w:rsidRDefault="00EB4535" w:rsidP="00EB45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</w:t>
      </w:r>
      <w:r w:rsidRPr="00EB4535">
        <w:rPr>
          <w:rFonts w:ascii="Arial" w:eastAsia="Arial" w:hAnsi="Arial" w:cs="Arial"/>
          <w:i/>
          <w:sz w:val="20"/>
          <w:szCs w:val="20"/>
        </w:rPr>
        <w:t>Un système de « bon »/« chèques ATL » est envisagé pour encourager les familles précarisées à faire participer leurs enfants aux activités des opérateurs oheytois.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Laurie avait noté pour la Saint-Nicolas.</w:t>
      </w:r>
      <w:r w:rsidR="00024780">
        <w:rPr>
          <w:rFonts w:ascii="Arial" w:eastAsia="Arial" w:hAnsi="Arial" w:cs="Arial"/>
          <w:sz w:val="20"/>
          <w:szCs w:val="20"/>
        </w:rPr>
        <w:t xml:space="preserve"> </w:t>
      </w:r>
      <w:r w:rsidR="00120948">
        <w:rPr>
          <w:rFonts w:ascii="Arial" w:eastAsia="Arial" w:hAnsi="Arial" w:cs="Arial"/>
          <w:sz w:val="20"/>
          <w:szCs w:val="20"/>
        </w:rPr>
        <w:t>(</w:t>
      </w:r>
      <w:proofErr w:type="gramStart"/>
      <w:r w:rsidR="00120948">
        <w:rPr>
          <w:rFonts w:ascii="Arial" w:eastAsia="Arial" w:hAnsi="Arial" w:cs="Arial"/>
          <w:sz w:val="20"/>
          <w:szCs w:val="20"/>
        </w:rPr>
        <w:t>voir</w:t>
      </w:r>
      <w:proofErr w:type="gramEnd"/>
      <w:r w:rsidR="00120948">
        <w:rPr>
          <w:rFonts w:ascii="Arial" w:eastAsia="Arial" w:hAnsi="Arial" w:cs="Arial"/>
          <w:sz w:val="20"/>
          <w:szCs w:val="20"/>
        </w:rPr>
        <w:t xml:space="preserve"> point 1 de ce PV).</w:t>
      </w:r>
    </w:p>
    <w:p w14:paraId="705FF516" w14:textId="77777777" w:rsidR="00325DA0" w:rsidRDefault="00325DA0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A8F4A2" w14:textId="45F7F1F4" w:rsidR="00EB4535" w:rsidRDefault="00EB4535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00142B84">
        <w:rPr>
          <w:rFonts w:ascii="Arial" w:eastAsia="Arial" w:hAnsi="Arial" w:cs="Arial"/>
          <w:sz w:val="20"/>
          <w:szCs w:val="20"/>
        </w:rPr>
        <w:t>Suite à la réaction de Lionel concernant les subventions du PAD, le système d’enveloppe fermée avec un nombre points ne permet pas de connaitre le montant à l’avance. Pour permettre aux opérateurs de se projeter, il faudrait alors changer complétement le système.</w:t>
      </w:r>
    </w:p>
    <w:p w14:paraId="3EBDF612" w14:textId="77777777" w:rsidR="00EB4535" w:rsidRDefault="00EB4535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F6C0C7" w14:textId="77777777" w:rsidR="002B281A" w:rsidRPr="00670130" w:rsidRDefault="002B281A" w:rsidP="002B281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81F537A" w14:textId="39D483BE" w:rsidR="003304B4" w:rsidRDefault="00670130" w:rsidP="00670130">
      <w:pPr>
        <w:widowControl w:val="0"/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670130">
        <w:rPr>
          <w:rFonts w:ascii="Arial" w:eastAsia="Arial" w:hAnsi="Arial" w:cs="Arial"/>
          <w:b/>
          <w:sz w:val="20"/>
          <w:szCs w:val="20"/>
          <w:u w:val="single"/>
        </w:rPr>
        <w:t>Actualité</w:t>
      </w:r>
      <w:r w:rsidR="0047296F">
        <w:rPr>
          <w:rFonts w:ascii="Arial" w:eastAsia="Arial" w:hAnsi="Arial" w:cs="Arial"/>
          <w:b/>
          <w:sz w:val="20"/>
          <w:szCs w:val="20"/>
          <w:u w:val="single"/>
        </w:rPr>
        <w:t>s</w:t>
      </w:r>
      <w:r w:rsidRPr="00670130">
        <w:rPr>
          <w:rFonts w:ascii="Arial" w:eastAsia="Arial" w:hAnsi="Arial" w:cs="Arial"/>
          <w:b/>
          <w:sz w:val="20"/>
          <w:szCs w:val="20"/>
          <w:u w:val="single"/>
        </w:rPr>
        <w:t xml:space="preserve"> de la </w:t>
      </w:r>
      <w:r w:rsidR="003304B4" w:rsidRPr="00670130">
        <w:rPr>
          <w:rFonts w:ascii="Arial" w:eastAsia="Arial" w:hAnsi="Arial" w:cs="Arial"/>
          <w:b/>
          <w:sz w:val="20"/>
          <w:szCs w:val="20"/>
          <w:u w:val="single"/>
        </w:rPr>
        <w:t>Coordination ATL</w:t>
      </w:r>
    </w:p>
    <w:p w14:paraId="349F2E9E" w14:textId="77777777" w:rsidR="00280C29" w:rsidRDefault="00280C29" w:rsidP="00280C2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2DD778B" w14:textId="28B1C29F" w:rsidR="00B6695C" w:rsidRDefault="00280C29" w:rsidP="00B6695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80C29">
        <w:rPr>
          <w:rFonts w:ascii="Arial" w:eastAsia="Arial" w:hAnsi="Arial" w:cs="Arial"/>
          <w:sz w:val="20"/>
          <w:szCs w:val="20"/>
        </w:rPr>
        <w:t>L’été a été fortement chargé en projet</w:t>
      </w:r>
      <w:r w:rsidR="00024780">
        <w:rPr>
          <w:rFonts w:ascii="Arial" w:eastAsia="Arial" w:hAnsi="Arial" w:cs="Arial"/>
          <w:sz w:val="20"/>
          <w:szCs w:val="20"/>
        </w:rPr>
        <w:t>s</w:t>
      </w:r>
      <w:r w:rsidRPr="00280C29">
        <w:rPr>
          <w:rFonts w:ascii="Arial" w:eastAsia="Arial" w:hAnsi="Arial" w:cs="Arial"/>
          <w:sz w:val="20"/>
          <w:szCs w:val="20"/>
        </w:rPr>
        <w:t xml:space="preserve"> d’animation</w:t>
      </w:r>
      <w:r>
        <w:rPr>
          <w:rFonts w:ascii="Arial" w:eastAsia="Arial" w:hAnsi="Arial" w:cs="Arial"/>
          <w:sz w:val="20"/>
          <w:szCs w:val="20"/>
        </w:rPr>
        <w:t xml:space="preserve"> de tous genres</w:t>
      </w:r>
      <w:r w:rsidRPr="00280C2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Pr="00280C29">
        <w:rPr>
          <w:rFonts w:ascii="Arial" w:eastAsia="Arial" w:hAnsi="Arial" w:cs="Arial"/>
          <w:sz w:val="20"/>
          <w:szCs w:val="20"/>
        </w:rPr>
        <w:t>que ce soit en plaines ou en séjour de vacances</w:t>
      </w:r>
      <w:r>
        <w:rPr>
          <w:rFonts w:ascii="Arial" w:eastAsia="Arial" w:hAnsi="Arial" w:cs="Arial"/>
          <w:sz w:val="20"/>
          <w:szCs w:val="20"/>
        </w:rPr>
        <w:t>)</w:t>
      </w:r>
      <w:r w:rsidRPr="00280C2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Ce qui a laissé peu de temps à la CATL de se rendre sur les lieux d’accueil oheytois durant l’été.</w:t>
      </w:r>
    </w:p>
    <w:p w14:paraId="1B88B340" w14:textId="77777777" w:rsidR="00B6695C" w:rsidRDefault="00B6695C" w:rsidP="00B6695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381654" w14:textId="46842940" w:rsidR="00B6695C" w:rsidRPr="00B6695C" w:rsidRDefault="00B6695C" w:rsidP="00B6695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Actuellement, Coala planche sur l’organisation de la journée « JE SUIS EXTRA » du 14 octobre organisée dans le cadre du salon de l’éducation. Cette journée est valorisable comme journée de formation pour les </w:t>
      </w:r>
      <w:proofErr w:type="spellStart"/>
      <w:r>
        <w:rPr>
          <w:rFonts w:ascii="Arial" w:eastAsia="Arial" w:hAnsi="Arial" w:cs="Arial"/>
          <w:sz w:val="20"/>
          <w:szCs w:val="20"/>
        </w:rPr>
        <w:t>accueillant</w:t>
      </w:r>
      <w:r w:rsidR="00024780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les responsables de projet.</w:t>
      </w:r>
    </w:p>
    <w:p w14:paraId="12088F7F" w14:textId="77777777" w:rsidR="00A3231A" w:rsidRDefault="00A3231A" w:rsidP="003D257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5C24AFD" w14:textId="77777777" w:rsidR="00D54DF1" w:rsidRPr="00670130" w:rsidRDefault="00D54DF1" w:rsidP="003D257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975431F" w14:textId="79BCC434" w:rsidR="00034A32" w:rsidRDefault="00EB453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lastRenderedPageBreak/>
        <w:t>Accueil des 2,5 à 6 ans</w:t>
      </w:r>
    </w:p>
    <w:p w14:paraId="2BF83315" w14:textId="77777777" w:rsidR="00F41837" w:rsidRDefault="00F41837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E058D80" w14:textId="4CC77062" w:rsidR="00AC5F05" w:rsidRDefault="00280C29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80C29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Pr="00280C29">
        <w:rPr>
          <w:rFonts w:ascii="Arial" w:eastAsia="Arial" w:hAnsi="Arial" w:cs="Arial"/>
          <w:sz w:val="20"/>
          <w:szCs w:val="20"/>
        </w:rPr>
        <w:t>thématique</w:t>
      </w:r>
      <w:r>
        <w:rPr>
          <w:rFonts w:ascii="Arial" w:eastAsia="Arial" w:hAnsi="Arial" w:cs="Arial"/>
          <w:sz w:val="20"/>
          <w:szCs w:val="20"/>
        </w:rPr>
        <w:t xml:space="preserve"> de l’accueil des 2,5 à 6 ans a été abordée </w:t>
      </w:r>
      <w:r w:rsidR="00AC5F05">
        <w:rPr>
          <w:rFonts w:ascii="Arial" w:eastAsia="Arial" w:hAnsi="Arial" w:cs="Arial"/>
          <w:sz w:val="20"/>
          <w:szCs w:val="20"/>
        </w:rPr>
        <w:t xml:space="preserve">par la CATL </w:t>
      </w:r>
      <w:r>
        <w:rPr>
          <w:rFonts w:ascii="Arial" w:eastAsia="Arial" w:hAnsi="Arial" w:cs="Arial"/>
          <w:sz w:val="20"/>
          <w:szCs w:val="20"/>
        </w:rPr>
        <w:t xml:space="preserve">avec l’équipe Oh…EXTRA lors de la dernière réunion trimestrielle du mois de juin. C’était l’occasion pour les </w:t>
      </w:r>
      <w:proofErr w:type="spellStart"/>
      <w:r>
        <w:rPr>
          <w:rFonts w:ascii="Arial" w:eastAsia="Arial" w:hAnsi="Arial" w:cs="Arial"/>
          <w:sz w:val="20"/>
          <w:szCs w:val="20"/>
        </w:rPr>
        <w:t>accueillant</w:t>
      </w:r>
      <w:r w:rsidR="00024780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d’avoir une première approche et réflexion avant la journée du 16 novembre </w:t>
      </w:r>
      <w:r w:rsidR="00AC5F05">
        <w:rPr>
          <w:rFonts w:ascii="Arial" w:eastAsia="Arial" w:hAnsi="Arial" w:cs="Arial"/>
          <w:sz w:val="20"/>
          <w:szCs w:val="20"/>
        </w:rPr>
        <w:t>organisé</w:t>
      </w:r>
      <w:r w:rsidR="00024780">
        <w:rPr>
          <w:rFonts w:ascii="Arial" w:eastAsia="Arial" w:hAnsi="Arial" w:cs="Arial"/>
          <w:sz w:val="20"/>
          <w:szCs w:val="20"/>
        </w:rPr>
        <w:t>e</w:t>
      </w:r>
      <w:r w:rsidR="00AC5F05">
        <w:rPr>
          <w:rFonts w:ascii="Arial" w:eastAsia="Arial" w:hAnsi="Arial" w:cs="Arial"/>
          <w:sz w:val="20"/>
          <w:szCs w:val="20"/>
        </w:rPr>
        <w:t xml:space="preserve"> par la plateforme provinciale </w:t>
      </w:r>
      <w:r>
        <w:rPr>
          <w:rFonts w:ascii="Arial" w:eastAsia="Arial" w:hAnsi="Arial" w:cs="Arial"/>
          <w:sz w:val="20"/>
          <w:szCs w:val="20"/>
        </w:rPr>
        <w:t xml:space="preserve">à la </w:t>
      </w:r>
      <w:proofErr w:type="spellStart"/>
      <w:r>
        <w:rPr>
          <w:rFonts w:ascii="Arial" w:eastAsia="Arial" w:hAnsi="Arial" w:cs="Arial"/>
          <w:sz w:val="20"/>
          <w:szCs w:val="20"/>
        </w:rPr>
        <w:t>Marlagne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32851E3" w14:textId="77777777" w:rsidR="00AC5F05" w:rsidRDefault="00AC5F0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CDA2ED5" w14:textId="703F7684" w:rsidR="00AC5F05" w:rsidRDefault="00280C29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Lors de la CCA de juin, les membres de la CCA ont également eu l’occasion de réfléchir aux besoins des publics plus spécifique</w:t>
      </w:r>
      <w:r w:rsidR="0002478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que sont les tou</w:t>
      </w:r>
      <w:r w:rsidR="00024780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petits et les ados. </w:t>
      </w:r>
    </w:p>
    <w:p w14:paraId="4B7F2BAB" w14:textId="77777777" w:rsidR="00AC5F05" w:rsidRDefault="00AC5F0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CC6E0A" w14:textId="31944F2B" w:rsidR="00F41837" w:rsidRPr="00280C29" w:rsidRDefault="00AC5F0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Une suite de ce travail mettant</w:t>
      </w:r>
      <w:r w:rsidR="00280C29">
        <w:rPr>
          <w:rFonts w:ascii="Arial" w:eastAsia="Arial" w:hAnsi="Arial" w:cs="Arial"/>
          <w:sz w:val="20"/>
          <w:szCs w:val="20"/>
        </w:rPr>
        <w:t xml:space="preserve"> en lien tous les éléments de réflexion</w:t>
      </w:r>
      <w:r>
        <w:rPr>
          <w:rFonts w:ascii="Arial" w:eastAsia="Arial" w:hAnsi="Arial" w:cs="Arial"/>
          <w:sz w:val="20"/>
          <w:szCs w:val="20"/>
        </w:rPr>
        <w:t xml:space="preserve"> récoltés par les différents intervenants locaux (Oh…EXTRA, CCA,…) sera proposée lors d’une prochaine CCA.</w:t>
      </w:r>
      <w:r w:rsidR="00280C29">
        <w:rPr>
          <w:rFonts w:ascii="Arial" w:eastAsia="Arial" w:hAnsi="Arial" w:cs="Arial"/>
          <w:sz w:val="20"/>
          <w:szCs w:val="20"/>
        </w:rPr>
        <w:t xml:space="preserve"> </w:t>
      </w:r>
    </w:p>
    <w:p w14:paraId="1CA6656E" w14:textId="77777777" w:rsidR="00F41837" w:rsidRDefault="00F41837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9BFE983" w14:textId="489C4E14" w:rsidR="00EB4535" w:rsidRDefault="00EB453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Questionnaire à destination des familles sur les rythmes scolaires</w:t>
      </w:r>
    </w:p>
    <w:p w14:paraId="46961C60" w14:textId="77777777" w:rsidR="00F41837" w:rsidRDefault="00F41837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7CB5EAD" w14:textId="4DB289AF" w:rsidR="00F41837" w:rsidRDefault="00AC5F0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était prévu de présenter un questionnaire à destination de famille construit avec l’ensemble de</w:t>
      </w:r>
      <w:r w:rsidR="0002478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CATL Coala. Cependant, suite à un accident d’un membre permanent de </w:t>
      </w:r>
      <w:proofErr w:type="spellStart"/>
      <w:r>
        <w:rPr>
          <w:rFonts w:ascii="Arial" w:eastAsia="Arial" w:hAnsi="Arial" w:cs="Arial"/>
          <w:sz w:val="20"/>
          <w:szCs w:val="20"/>
        </w:rPr>
        <w:t>l’asbl</w:t>
      </w:r>
      <w:proofErr w:type="spellEnd"/>
      <w:r>
        <w:rPr>
          <w:rFonts w:ascii="Arial" w:eastAsia="Arial" w:hAnsi="Arial" w:cs="Arial"/>
          <w:sz w:val="20"/>
          <w:szCs w:val="20"/>
        </w:rPr>
        <w:t>, les CATL n’ont pas eu l’occasion de se retrouver pour plancher sur ce projet.</w:t>
      </w:r>
    </w:p>
    <w:p w14:paraId="273B7590" w14:textId="77777777" w:rsidR="00920121" w:rsidRDefault="00920121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8A6E0A" w14:textId="5558CF6C" w:rsidR="00AC5F05" w:rsidRDefault="00AC5F0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Néanmoins, un premier retour de l’été sur les différents projets </w:t>
      </w:r>
      <w:proofErr w:type="spellStart"/>
      <w:r>
        <w:rPr>
          <w:rFonts w:ascii="Arial" w:eastAsia="Arial" w:hAnsi="Arial" w:cs="Arial"/>
          <w:sz w:val="20"/>
          <w:szCs w:val="20"/>
        </w:rPr>
        <w:t>Coalassien</w:t>
      </w:r>
      <w:r w:rsidR="00024780"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apporte déjà quelques observations du terrain.</w:t>
      </w:r>
    </w:p>
    <w:p w14:paraId="2271A6A2" w14:textId="77777777" w:rsidR="00AC5F05" w:rsidRDefault="00AC5F0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FA1798A" w14:textId="25B6384C" w:rsidR="00C2504F" w:rsidRDefault="00AC5F05" w:rsidP="00AC5F05">
      <w:pPr>
        <w:pStyle w:val="Paragraphedeliste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Réduction des fréquentations d’enfants (moins d’inscriptions</w:t>
      </w:r>
      <w:r w:rsidR="00C2504F">
        <w:rPr>
          <w:rFonts w:ascii="Arial" w:eastAsia="Arial" w:hAnsi="Arial" w:cs="Arial"/>
          <w:sz w:val="20"/>
          <w:szCs w:val="20"/>
        </w:rPr>
        <w:t xml:space="preserve"> qu’avant</w:t>
      </w:r>
      <w:r>
        <w:rPr>
          <w:rFonts w:ascii="Arial" w:eastAsia="Arial" w:hAnsi="Arial" w:cs="Arial"/>
          <w:sz w:val="20"/>
          <w:szCs w:val="20"/>
        </w:rPr>
        <w:t>)</w:t>
      </w:r>
      <w:r w:rsidR="00C2504F">
        <w:rPr>
          <w:rFonts w:ascii="Arial" w:eastAsia="Arial" w:hAnsi="Arial" w:cs="Arial"/>
          <w:sz w:val="20"/>
          <w:szCs w:val="20"/>
        </w:rPr>
        <w:t xml:space="preserve"> qui peu</w:t>
      </w:r>
      <w:r>
        <w:rPr>
          <w:rFonts w:ascii="Arial" w:eastAsia="Arial" w:hAnsi="Arial" w:cs="Arial"/>
          <w:sz w:val="20"/>
          <w:szCs w:val="20"/>
        </w:rPr>
        <w:t>t s’expliquer par un nouveau rythme pris par les familles qui ne permet pas de faire autant d’activités qu’avant sur l’été</w:t>
      </w:r>
      <w:r w:rsidR="00C2504F">
        <w:rPr>
          <w:rFonts w:ascii="Arial" w:eastAsia="Arial" w:hAnsi="Arial" w:cs="Arial"/>
          <w:sz w:val="20"/>
          <w:szCs w:val="20"/>
        </w:rPr>
        <w:t> :</w:t>
      </w:r>
    </w:p>
    <w:p w14:paraId="01F378D6" w14:textId="6FE0313B" w:rsidR="00AC5F05" w:rsidRDefault="00AC5F05" w:rsidP="00C2504F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szCs w:val="20"/>
        </w:rPr>
      </w:pPr>
      <w:r w:rsidRPr="00AC5F05">
        <w:rPr>
          <w:rFonts w:ascii="Arial" w:eastAsia="Arial" w:hAnsi="Arial" w:cs="Arial"/>
          <w:sz w:val="20"/>
          <w:szCs w:val="20"/>
        </w:rPr>
        <w:sym w:font="Wingdings" w:char="F0E0"/>
      </w:r>
      <w:r w:rsidR="00C2504F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familles sélectionnent les activités sur moins de temps en mettant leurs priorités sur les</w:t>
      </w:r>
      <w:r w:rsidR="00C2504F">
        <w:rPr>
          <w:rFonts w:ascii="Arial" w:eastAsia="Arial" w:hAnsi="Arial" w:cs="Arial"/>
          <w:sz w:val="20"/>
          <w:szCs w:val="20"/>
        </w:rPr>
        <w:t xml:space="preserve"> mouvements de jeunesse (camps de vacances)</w:t>
      </w:r>
      <w:r w:rsidR="00024780">
        <w:rPr>
          <w:rFonts w:ascii="Arial" w:eastAsia="Arial" w:hAnsi="Arial" w:cs="Arial"/>
          <w:sz w:val="20"/>
          <w:szCs w:val="20"/>
        </w:rPr>
        <w:t xml:space="preserve"> et vacances familiales</w:t>
      </w:r>
      <w:r w:rsidR="00C2504F">
        <w:rPr>
          <w:rFonts w:ascii="Arial" w:eastAsia="Arial" w:hAnsi="Arial" w:cs="Arial"/>
          <w:sz w:val="20"/>
          <w:szCs w:val="20"/>
        </w:rPr>
        <w:t>.</w:t>
      </w:r>
    </w:p>
    <w:p w14:paraId="04336758" w14:textId="5BFF1A7A" w:rsidR="00C2504F" w:rsidRDefault="00C2504F" w:rsidP="00C2504F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szCs w:val="20"/>
        </w:rPr>
      </w:pPr>
      <w:r w:rsidRPr="00C2504F">
        <w:rPr>
          <w:rFonts w:ascii="Arial" w:eastAsia="Arial" w:hAnsi="Arial" w:cs="Arial"/>
          <w:sz w:val="20"/>
          <w:szCs w:val="20"/>
        </w:rPr>
        <w:sym w:font="Wingdings" w:char="F0E0"/>
      </w:r>
      <w:r>
        <w:rPr>
          <w:rFonts w:ascii="Arial" w:eastAsia="Arial" w:hAnsi="Arial" w:cs="Arial"/>
          <w:sz w:val="20"/>
          <w:szCs w:val="20"/>
        </w:rPr>
        <w:t xml:space="preserve">La première semaine au début des vacances et la dernière semaine avant la rentrée </w:t>
      </w:r>
      <w:r w:rsidR="00024780">
        <w:rPr>
          <w:rFonts w:ascii="Arial" w:eastAsia="Arial" w:hAnsi="Arial" w:cs="Arial"/>
          <w:sz w:val="20"/>
          <w:szCs w:val="20"/>
        </w:rPr>
        <w:t xml:space="preserve">sont </w:t>
      </w:r>
      <w:r>
        <w:rPr>
          <w:rFonts w:ascii="Arial" w:eastAsia="Arial" w:hAnsi="Arial" w:cs="Arial"/>
          <w:sz w:val="20"/>
          <w:szCs w:val="20"/>
        </w:rPr>
        <w:t xml:space="preserve"> des « semaines tampon » que les familles ont conservées. De plus, la généralisation du télétravail et des familles recomposées a également modifié les habitudes des parents.</w:t>
      </w:r>
    </w:p>
    <w:p w14:paraId="60A47F5B" w14:textId="77777777" w:rsidR="00C2504F" w:rsidRDefault="00C2504F" w:rsidP="00C2504F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szCs w:val="20"/>
        </w:rPr>
      </w:pPr>
    </w:p>
    <w:p w14:paraId="448724F4" w14:textId="21B6B15C" w:rsidR="00C2504F" w:rsidRPr="00AC5F05" w:rsidRDefault="00C2504F" w:rsidP="00C2504F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szCs w:val="20"/>
        </w:rPr>
      </w:pPr>
      <w:r w:rsidRPr="00C2504F">
        <w:rPr>
          <w:rFonts w:ascii="Arial" w:eastAsia="Arial" w:hAnsi="Arial" w:cs="Arial"/>
          <w:i/>
          <w:sz w:val="20"/>
          <w:szCs w:val="20"/>
        </w:rPr>
        <w:t>A Ohey, la première semaine de vacances de juillet a pourtant remporté un franc succès auprès de tous les opérateurs vacances (la demande était forte, surtout chez les petits)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4B5FC627" w14:textId="77777777" w:rsidR="00C2504F" w:rsidRDefault="00C2504F" w:rsidP="00C2504F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szCs w:val="20"/>
        </w:rPr>
      </w:pPr>
    </w:p>
    <w:p w14:paraId="58638F03" w14:textId="4A9D5215" w:rsidR="00C2504F" w:rsidRDefault="00B6695C" w:rsidP="00C2504F">
      <w:pPr>
        <w:pStyle w:val="Paragraphedeliste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C2504F">
        <w:rPr>
          <w:rFonts w:ascii="Arial" w:eastAsia="Arial" w:hAnsi="Arial" w:cs="Arial"/>
          <w:sz w:val="20"/>
          <w:szCs w:val="20"/>
        </w:rPr>
        <w:t>Difficultés de recrutement des animateurs.</w:t>
      </w:r>
    </w:p>
    <w:p w14:paraId="7E725C66" w14:textId="4425FC87" w:rsidR="00C2504F" w:rsidRPr="00C2504F" w:rsidRDefault="00C2504F" w:rsidP="00C2504F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szCs w:val="20"/>
        </w:rPr>
      </w:pPr>
      <w:r w:rsidRPr="00C2504F">
        <w:rPr>
          <w:rFonts w:ascii="Arial" w:eastAsia="Arial" w:hAnsi="Arial" w:cs="Arial"/>
          <w:sz w:val="20"/>
          <w:szCs w:val="20"/>
        </w:rPr>
        <w:sym w:font="Wingdings" w:char="F0E0"/>
      </w:r>
      <w:r>
        <w:rPr>
          <w:rFonts w:ascii="Arial" w:eastAsia="Arial" w:hAnsi="Arial" w:cs="Arial"/>
          <w:sz w:val="20"/>
          <w:szCs w:val="20"/>
        </w:rPr>
        <w:t>Les jeunes font le choix de prendre des jobs étudiants mieux rémunérés.</w:t>
      </w:r>
    </w:p>
    <w:p w14:paraId="044FADFE" w14:textId="3CDD7267" w:rsidR="00C2504F" w:rsidRDefault="00C2504F" w:rsidP="00C2504F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szCs w:val="20"/>
        </w:rPr>
      </w:pPr>
      <w:r w:rsidRPr="00C2504F">
        <w:rPr>
          <w:rFonts w:ascii="Arial" w:eastAsia="Arial" w:hAnsi="Arial" w:cs="Arial"/>
          <w:sz w:val="20"/>
          <w:szCs w:val="20"/>
        </w:rPr>
        <w:sym w:font="Wingdings" w:char="F0E0"/>
      </w:r>
      <w:r>
        <w:rPr>
          <w:rFonts w:ascii="Arial" w:eastAsia="Arial" w:hAnsi="Arial" w:cs="Arial"/>
          <w:sz w:val="20"/>
          <w:szCs w:val="20"/>
        </w:rPr>
        <w:t xml:space="preserve">On constate beaucoup de nouveaux animateurs </w:t>
      </w:r>
      <w:r w:rsidR="00120948">
        <w:t>qui ne sont qu’en début de cycle de formation</w:t>
      </w:r>
      <w:r w:rsidR="00120948">
        <w:rPr>
          <w:rFonts w:ascii="Arial" w:eastAsia="Arial" w:hAnsi="Arial" w:cs="Arial"/>
          <w:sz w:val="20"/>
          <w:szCs w:val="20"/>
        </w:rPr>
        <w:t>.</w:t>
      </w:r>
    </w:p>
    <w:p w14:paraId="053D6BB0" w14:textId="77777777" w:rsidR="00C2504F" w:rsidRDefault="00C2504F" w:rsidP="00C2504F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szCs w:val="20"/>
        </w:rPr>
      </w:pPr>
    </w:p>
    <w:p w14:paraId="383BF3D5" w14:textId="21C06293" w:rsidR="00AC5F05" w:rsidRPr="00C2504F" w:rsidRDefault="00C2504F" w:rsidP="00C2504F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 débat s’ensuit à propos des besoins spécifiques des ados et des jeunes enfants et des activités d’été à proposer à ces deux publics spécifiques.</w:t>
      </w:r>
    </w:p>
    <w:p w14:paraId="0FD84402" w14:textId="77777777" w:rsidR="00F41837" w:rsidRDefault="00F41837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26E32B6" w14:textId="2F6C2690" w:rsidR="00EB4535" w:rsidRDefault="00EB4535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Projection sur les prochaines activités vacances</w:t>
      </w:r>
    </w:p>
    <w:p w14:paraId="336D44F6" w14:textId="77777777" w:rsidR="00F41837" w:rsidRDefault="00F41837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1FB5D6C" w14:textId="3DF44ADC" w:rsidR="00F41837" w:rsidRPr="00C2504F" w:rsidRDefault="00C2504F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2504F">
        <w:rPr>
          <w:rFonts w:ascii="Arial" w:eastAsia="Arial" w:hAnsi="Arial" w:cs="Arial"/>
          <w:sz w:val="20"/>
          <w:szCs w:val="20"/>
        </w:rPr>
        <w:t xml:space="preserve">L’affiche </w:t>
      </w:r>
      <w:r>
        <w:rPr>
          <w:rFonts w:ascii="Arial" w:eastAsia="Arial" w:hAnsi="Arial" w:cs="Arial"/>
          <w:sz w:val="20"/>
          <w:szCs w:val="20"/>
        </w:rPr>
        <w:t>centralisant les activités d’</w:t>
      </w:r>
      <w:r w:rsidRPr="00C2504F">
        <w:rPr>
          <w:rFonts w:ascii="Arial" w:eastAsia="Arial" w:hAnsi="Arial" w:cs="Arial"/>
          <w:sz w:val="20"/>
          <w:szCs w:val="20"/>
        </w:rPr>
        <w:t>AUTOMNE/HIVER est proposée et validée</w:t>
      </w:r>
      <w:r>
        <w:rPr>
          <w:rFonts w:ascii="Arial" w:eastAsia="Arial" w:hAnsi="Arial" w:cs="Arial"/>
          <w:sz w:val="20"/>
          <w:szCs w:val="20"/>
        </w:rPr>
        <w:t xml:space="preserve"> aux membres</w:t>
      </w:r>
      <w:r w:rsidRPr="00C2504F">
        <w:rPr>
          <w:rFonts w:ascii="Arial" w:eastAsia="Arial" w:hAnsi="Arial" w:cs="Arial"/>
          <w:sz w:val="20"/>
          <w:szCs w:val="20"/>
        </w:rPr>
        <w:t>. Celle-ci sera prochainement diffu</w:t>
      </w:r>
      <w:r>
        <w:rPr>
          <w:rFonts w:ascii="Arial" w:eastAsia="Arial" w:hAnsi="Arial" w:cs="Arial"/>
          <w:sz w:val="20"/>
          <w:szCs w:val="20"/>
        </w:rPr>
        <w:t>sée</w:t>
      </w:r>
      <w:r w:rsidRPr="00C2504F">
        <w:rPr>
          <w:rFonts w:ascii="Arial" w:eastAsia="Arial" w:hAnsi="Arial" w:cs="Arial"/>
          <w:sz w:val="20"/>
          <w:szCs w:val="20"/>
        </w:rPr>
        <w:t xml:space="preserve"> via les différents canaux habituels de la Coordination ATL.</w:t>
      </w:r>
    </w:p>
    <w:p w14:paraId="233BB9B9" w14:textId="77777777" w:rsidR="00F41837" w:rsidRPr="00C2504F" w:rsidRDefault="00F41837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FC500D" w14:textId="29A792EF" w:rsidR="00B24C2F" w:rsidRDefault="00B24C2F" w:rsidP="00EB4535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C1F83BB" w14:textId="38DF2A3A" w:rsidR="00EB4535" w:rsidRDefault="00EB4535" w:rsidP="005E104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Validation des Partenariats Automne-Détente (PAD)</w:t>
      </w:r>
    </w:p>
    <w:p w14:paraId="28960231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29F3E0" w14:textId="37C87E9B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r w:rsidRPr="00920121">
        <w:rPr>
          <w:rFonts w:ascii="Arial" w:eastAsia="Arial" w:hAnsi="Arial" w:cs="Arial"/>
          <w:sz w:val="20"/>
          <w:szCs w:val="20"/>
        </w:rPr>
        <w:t xml:space="preserve">projet de PAD </w:t>
      </w:r>
      <w:r>
        <w:rPr>
          <w:rFonts w:ascii="Arial" w:eastAsia="Arial" w:hAnsi="Arial" w:cs="Arial"/>
          <w:sz w:val="20"/>
          <w:szCs w:val="20"/>
        </w:rPr>
        <w:t xml:space="preserve">entre OH…EXTRA et le CSL </w:t>
      </w:r>
      <w:r w:rsidRPr="00920121"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z w:val="20"/>
          <w:szCs w:val="20"/>
        </w:rPr>
        <w:t xml:space="preserve"> présenté et</w:t>
      </w:r>
      <w:r w:rsidRPr="00920121">
        <w:rPr>
          <w:rFonts w:ascii="Arial" w:eastAsia="Arial" w:hAnsi="Arial" w:cs="Arial"/>
          <w:sz w:val="20"/>
          <w:szCs w:val="20"/>
        </w:rPr>
        <w:t xml:space="preserve"> validé</w:t>
      </w:r>
      <w:r>
        <w:rPr>
          <w:rFonts w:ascii="Arial" w:eastAsia="Arial" w:hAnsi="Arial" w:cs="Arial"/>
          <w:sz w:val="20"/>
          <w:szCs w:val="20"/>
        </w:rPr>
        <w:t xml:space="preserve"> par les membres de la CCA  (voir annexe)</w:t>
      </w:r>
      <w:r w:rsidRPr="00920121">
        <w:rPr>
          <w:rFonts w:ascii="Arial" w:eastAsia="Arial" w:hAnsi="Arial" w:cs="Arial"/>
          <w:sz w:val="20"/>
          <w:szCs w:val="20"/>
        </w:rPr>
        <w:t>. L’affiche sera prochainement diffusée via les différents canaux habituels de la Coordination ATL.</w:t>
      </w:r>
    </w:p>
    <w:p w14:paraId="2F19CF4F" w14:textId="77777777" w:rsidR="00920121" w:rsidRP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877A7AD" w14:textId="77777777" w:rsidR="00920121" w:rsidRDefault="00920121" w:rsidP="0092012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9B12EA3" w14:textId="77777777" w:rsidR="004825D8" w:rsidRDefault="004825D8" w:rsidP="0092012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D56D6FE" w14:textId="77777777" w:rsidR="004825D8" w:rsidRDefault="004825D8" w:rsidP="0092012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7829575" w14:textId="77777777" w:rsidR="004825D8" w:rsidRDefault="004825D8" w:rsidP="0092012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8C4FAE6" w14:textId="77777777" w:rsidR="004825D8" w:rsidRDefault="004825D8" w:rsidP="0092012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208B93C" w14:textId="53B73552" w:rsidR="00EB4535" w:rsidRDefault="00EB4535" w:rsidP="005E104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Evaluation du PAA 22-23</w:t>
      </w:r>
    </w:p>
    <w:p w14:paraId="301A2F42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793BD8E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8523"/>
        <w:gridCol w:w="266"/>
      </w:tblGrid>
      <w:tr w:rsidR="002A798F" w:rsidRPr="00920121" w14:paraId="24AA7B19" w14:textId="77777777" w:rsidTr="002A798F">
        <w:trPr>
          <w:trHeight w:val="4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ED83D" w14:textId="77777777" w:rsidR="002A798F" w:rsidRPr="00920121" w:rsidRDefault="002A798F" w:rsidP="002A798F">
            <w:pPr>
              <w:rPr>
                <w:sz w:val="24"/>
                <w:szCs w:val="24"/>
              </w:rPr>
            </w:pPr>
            <w:r w:rsidRPr="00920121">
              <w:rPr>
                <w:b/>
                <w:bCs/>
                <w:sz w:val="24"/>
                <w:szCs w:val="24"/>
              </w:rPr>
              <w:t>Objectifs prioritaires et actions concrètes pour mettre en œuvre et de développer le projet CLE</w:t>
            </w:r>
          </w:p>
        </w:tc>
      </w:tr>
      <w:tr w:rsidR="002A798F" w:rsidRPr="00920121" w14:paraId="4D7D5370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126E1" w14:textId="77777777" w:rsidR="002A798F" w:rsidRPr="00920121" w:rsidRDefault="002A798F" w:rsidP="002A798F">
            <w:r w:rsidRPr="00920121">
              <w:rPr>
                <w:b/>
                <w:bCs/>
              </w:rPr>
              <w:t>A.    Développer les activités à destination des plus jeunes</w:t>
            </w:r>
          </w:p>
        </w:tc>
      </w:tr>
      <w:tr w:rsidR="002A798F" w:rsidRPr="00920121" w14:paraId="3FDB98C0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D763" w14:textId="77777777" w:rsidR="002A798F" w:rsidRDefault="002A798F" w:rsidP="002A798F">
            <w:r w:rsidRPr="00920121">
              <w:t>a. en soutenant la mise en place de nouveaux projets allant dans ce sens.</w:t>
            </w:r>
          </w:p>
          <w:p w14:paraId="27B1D9CB" w14:textId="77777777" w:rsidR="002A798F" w:rsidRPr="00920121" w:rsidRDefault="002A798F" w:rsidP="002A798F">
            <w:r w:rsidRPr="00024780">
              <w:t xml:space="preserve"> </w:t>
            </w:r>
            <w:r w:rsidRPr="00024780">
              <w:sym w:font="Wingdings" w:char="F0F0"/>
            </w:r>
            <w:r w:rsidRPr="00024780">
              <w:t xml:space="preserve"> On peut encore faire mieux.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CFCF8A4" w14:textId="77777777" w:rsidR="002A798F" w:rsidRPr="00920121" w:rsidRDefault="002A798F" w:rsidP="002A798F">
            <w:pPr>
              <w:rPr>
                <w:b/>
                <w:color w:val="00B050"/>
                <w:sz w:val="36"/>
                <w:szCs w:val="36"/>
              </w:rPr>
            </w:pPr>
            <w:r w:rsidRPr="00920121">
              <w:t> </w:t>
            </w:r>
          </w:p>
        </w:tc>
      </w:tr>
      <w:tr w:rsidR="002A798F" w:rsidRPr="00920121" w14:paraId="4F7EE48C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CA40" w14:textId="77777777" w:rsidR="002A798F" w:rsidRPr="00920121" w:rsidRDefault="002A798F" w:rsidP="002A798F">
            <w:r w:rsidRPr="00920121">
              <w:rPr>
                <w:b/>
                <w:bCs/>
              </w:rPr>
              <w:t xml:space="preserve">B.     Continuer à soutenir et développer la formation des </w:t>
            </w:r>
            <w:proofErr w:type="spellStart"/>
            <w:r w:rsidRPr="00920121">
              <w:rPr>
                <w:b/>
                <w:bCs/>
              </w:rPr>
              <w:t>accueillant-es</w:t>
            </w:r>
            <w:proofErr w:type="spellEnd"/>
            <w:r w:rsidRPr="00920121">
              <w:rPr>
                <w:sz w:val="28"/>
                <w:szCs w:val="28"/>
              </w:rPr>
              <w:t> </w:t>
            </w:r>
          </w:p>
        </w:tc>
      </w:tr>
      <w:tr w:rsidR="002A798F" w:rsidRPr="00920121" w14:paraId="08FB524C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ACE5" w14:textId="77777777" w:rsidR="002A798F" w:rsidRPr="00920121" w:rsidRDefault="002A798F" w:rsidP="002A798F">
            <w:pPr>
              <w:numPr>
                <w:ilvl w:val="0"/>
                <w:numId w:val="27"/>
              </w:numPr>
              <w:ind w:left="42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en poursuivant le travail d’information quant à l’offre disponible vers Oh…EXTRA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317FA575" w14:textId="77777777" w:rsidR="002A798F" w:rsidRPr="00920121" w:rsidRDefault="002A798F" w:rsidP="002A798F"/>
        </w:tc>
      </w:tr>
      <w:tr w:rsidR="002A798F" w:rsidRPr="00920121" w14:paraId="7F8E397A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EA74" w14:textId="77777777" w:rsidR="002A798F" w:rsidRPr="00920121" w:rsidRDefault="002A798F" w:rsidP="002A798F">
            <w:r w:rsidRPr="00920121">
              <w:t>b.      en organisant de nouvelles opportunités de formations internes aux structures partenaires à Coala (</w:t>
            </w:r>
            <w:proofErr w:type="spellStart"/>
            <w:r w:rsidRPr="00920121">
              <w:t>Rencontr’EXTRA</w:t>
            </w:r>
            <w:proofErr w:type="spellEnd"/>
            <w:r w:rsidRPr="00920121">
              <w:t>, réunions trimestrielles, rencontre entre responsables de projets,…)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4E7F2A7F" w14:textId="77777777" w:rsidR="002A798F" w:rsidRPr="00920121" w:rsidRDefault="002A798F" w:rsidP="002A798F"/>
        </w:tc>
      </w:tr>
      <w:tr w:rsidR="002A798F" w:rsidRPr="00920121" w14:paraId="477514DC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FA61" w14:textId="77777777" w:rsidR="002A798F" w:rsidRPr="00920121" w:rsidRDefault="002A798F" w:rsidP="002A798F">
            <w:r w:rsidRPr="00920121">
              <w:rPr>
                <w:b/>
                <w:bCs/>
              </w:rPr>
              <w:t>C.     Améliorer le taux d’encadrement de tous les opérateurs</w:t>
            </w:r>
          </w:p>
        </w:tc>
      </w:tr>
      <w:tr w:rsidR="002A798F" w:rsidRPr="00920121" w14:paraId="09B8CF3B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098B" w14:textId="77777777" w:rsidR="002A798F" w:rsidRDefault="002A798F" w:rsidP="002A798F">
            <w:pPr>
              <w:numPr>
                <w:ilvl w:val="0"/>
                <w:numId w:val="28"/>
              </w:numPr>
              <w:ind w:left="42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en  relançant la promotion de la formation d’animateurs-</w:t>
            </w:r>
            <w:proofErr w:type="spellStart"/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trices</w:t>
            </w:r>
            <w:proofErr w:type="spellEnd"/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 xml:space="preserve"> vers les jeunes oheytois</w:t>
            </w:r>
          </w:p>
          <w:p w14:paraId="3CB12098" w14:textId="77777777" w:rsidR="002A798F" w:rsidRPr="00920121" w:rsidRDefault="002A798F" w:rsidP="002A798F">
            <w:pPr>
              <w:ind w:left="-39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024780">
              <w:rPr>
                <w:rFonts w:asciiTheme="minorHAnsi" w:eastAsiaTheme="minorHAnsi" w:hAnsiTheme="minorHAnsi" w:cstheme="minorBidi"/>
                <w:lang w:eastAsia="en-US"/>
              </w:rPr>
              <w:sym w:font="Wingdings" w:char="F0F0"/>
            </w:r>
            <w:r w:rsidRPr="0002478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L</w:t>
            </w:r>
            <w:r w:rsidRPr="00024780">
              <w:rPr>
                <w:rFonts w:asciiTheme="minorHAnsi" w:eastAsiaTheme="minorHAnsi" w:hAnsiTheme="minorHAnsi" w:cstheme="minorBidi"/>
                <w:lang w:eastAsia="en-US"/>
              </w:rPr>
              <w:t>es lieux où les jeunes peuvent concrètement réaliser un stage reconnu sont rares à Ohey, ce qui freine la promotion.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23C2DE0" w14:textId="77777777" w:rsidR="002A798F" w:rsidRPr="00920121" w:rsidRDefault="002A798F" w:rsidP="002A798F">
            <w:pPr>
              <w:jc w:val="center"/>
            </w:pPr>
          </w:p>
        </w:tc>
      </w:tr>
      <w:tr w:rsidR="002A798F" w:rsidRPr="00920121" w14:paraId="0672EC40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D0CB" w14:textId="77777777" w:rsidR="002A798F" w:rsidRDefault="002A798F" w:rsidP="002A798F">
            <w:pPr>
              <w:numPr>
                <w:ilvl w:val="0"/>
                <w:numId w:val="28"/>
              </w:numPr>
              <w:ind w:left="42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en soutenant des projets permettant d’ouvrir des lieux de stage reconnus pour l’accueil des jeunes en formation d’animateurs-</w:t>
            </w:r>
            <w:proofErr w:type="spellStart"/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trices</w:t>
            </w:r>
            <w:proofErr w:type="spellEnd"/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 xml:space="preserve"> sur Ohey.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2B40C4BA" w14:textId="77777777" w:rsidR="002A798F" w:rsidRPr="00920121" w:rsidRDefault="002A798F" w:rsidP="002A798F">
            <w:pPr>
              <w:ind w:left="-39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sym w:font="Wingdings" w:char="F0F0"/>
            </w: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t>as de responsable de projet qualifié pour permettre aux jeunes de suivre leur stage.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6EC7EA43" w14:textId="77777777" w:rsidR="002A798F" w:rsidRPr="00920121" w:rsidRDefault="002A798F" w:rsidP="002A798F"/>
        </w:tc>
      </w:tr>
      <w:tr w:rsidR="002A798F" w:rsidRPr="00920121" w14:paraId="4094BE23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19E9" w14:textId="77777777" w:rsidR="002A798F" w:rsidRPr="00920121" w:rsidRDefault="002A798F" w:rsidP="002A798F">
            <w:pPr>
              <w:rPr>
                <w:b/>
              </w:rPr>
            </w:pPr>
            <w:r w:rsidRPr="00920121">
              <w:rPr>
                <w:b/>
              </w:rPr>
              <w:t xml:space="preserve">D.    Articuler la jonction entre les 6 à 12 ans et 12 à 18 ans </w:t>
            </w:r>
          </w:p>
        </w:tc>
      </w:tr>
      <w:tr w:rsidR="002A798F" w:rsidRPr="00920121" w14:paraId="15F8ABAF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F0AED" w14:textId="77777777" w:rsidR="002A798F" w:rsidRDefault="002A798F" w:rsidP="002A798F">
            <w:pPr>
              <w:numPr>
                <w:ilvl w:val="0"/>
                <w:numId w:val="29"/>
              </w:numPr>
              <w:ind w:left="42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en  poursuivant la logique de mise en partenariat autour de différents projets (PAD, GT autour d’animations et/ou évènements communs,…)</w:t>
            </w:r>
          </w:p>
          <w:p w14:paraId="6462F824" w14:textId="77777777" w:rsidR="002A798F" w:rsidRPr="00920121" w:rsidRDefault="002A798F" w:rsidP="002A798F">
            <w:pPr>
              <w:ind w:left="-39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sym w:font="Wingdings" w:char="F0F0"/>
            </w: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t xml:space="preserve"> ok pour les PAD mais l’événement Ohey : enfants admis n’a pas pu avoir lieu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3D6794F" w14:textId="77777777" w:rsidR="002A798F" w:rsidRPr="00920121" w:rsidRDefault="002A798F" w:rsidP="002A798F"/>
        </w:tc>
      </w:tr>
      <w:tr w:rsidR="002A798F" w:rsidRPr="00920121" w14:paraId="7C8BF7FE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2632" w14:textId="77777777" w:rsidR="002A798F" w:rsidRPr="00920121" w:rsidRDefault="002A798F" w:rsidP="002A798F">
            <w:pPr>
              <w:numPr>
                <w:ilvl w:val="0"/>
                <w:numId w:val="29"/>
              </w:numPr>
              <w:ind w:left="42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en questionnant les enfants (pas les parents).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14:paraId="2EC95343" w14:textId="77777777" w:rsidR="002A798F" w:rsidRPr="00920121" w:rsidRDefault="002A798F" w:rsidP="002A798F"/>
        </w:tc>
      </w:tr>
      <w:tr w:rsidR="002A798F" w:rsidRPr="00920121" w14:paraId="2F9E66B9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D67E" w14:textId="77777777" w:rsidR="002A798F" w:rsidRDefault="002A798F" w:rsidP="002A798F">
            <w:pPr>
              <w:numPr>
                <w:ilvl w:val="0"/>
                <w:numId w:val="29"/>
              </w:numPr>
              <w:ind w:left="42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en réitérant l’évènement « Ohey : enfant admis » avec une attention particulière pour l’intérêt des 12/18 ans (tranches horaires selon des tranches d’âges)</w:t>
            </w:r>
          </w:p>
          <w:p w14:paraId="7AF26621" w14:textId="77777777" w:rsidR="002A798F" w:rsidRPr="00920121" w:rsidRDefault="002A798F" w:rsidP="002A798F">
            <w:pPr>
              <w:ind w:left="-39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sym w:font="Wingdings" w:char="F0F0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L</w:t>
            </w: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t>’événement était prêt mais des problèmes d’agenda ont fait avorter le projet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044EF55" w14:textId="77777777" w:rsidR="002A798F" w:rsidRPr="00920121" w:rsidRDefault="002A798F" w:rsidP="002A798F"/>
        </w:tc>
      </w:tr>
      <w:tr w:rsidR="002A798F" w:rsidRPr="00920121" w14:paraId="6A89DAB7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8EB0" w14:textId="77777777" w:rsidR="002A798F" w:rsidRPr="00920121" w:rsidRDefault="002A798F" w:rsidP="002A798F">
            <w:r w:rsidRPr="00920121">
              <w:rPr>
                <w:b/>
                <w:bCs/>
              </w:rPr>
              <w:t>E.    Augmenter la visibilité de l’ATL</w:t>
            </w:r>
          </w:p>
        </w:tc>
      </w:tr>
      <w:tr w:rsidR="002A798F" w:rsidRPr="00920121" w14:paraId="5CD7253D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88428" w14:textId="77777777" w:rsidR="002A798F" w:rsidRDefault="002A798F" w:rsidP="002A798F">
            <w:pPr>
              <w:numPr>
                <w:ilvl w:val="1"/>
                <w:numId w:val="27"/>
              </w:numPr>
              <w:ind w:left="42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 xml:space="preserve">en organisant l’évènement « Ohey : enfant admis » avec un public plus large dans le cadre des jours blancs </w:t>
            </w:r>
          </w:p>
          <w:p w14:paraId="0712DF08" w14:textId="77777777" w:rsidR="002A798F" w:rsidRPr="00920121" w:rsidRDefault="002A798F" w:rsidP="002A798F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sym w:font="Wingdings" w:char="F0F0"/>
            </w: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L</w:t>
            </w:r>
            <w:r w:rsidRPr="002D46D0">
              <w:rPr>
                <w:rFonts w:asciiTheme="minorHAnsi" w:eastAsiaTheme="minorHAnsi" w:hAnsiTheme="minorHAnsi" w:cstheme="minorBidi"/>
                <w:lang w:eastAsia="en-US"/>
              </w:rPr>
              <w:t>’événement était prêt mais des problèmes d’agenda ont fait avorter le projet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A02E9FA" w14:textId="77777777" w:rsidR="002A798F" w:rsidRPr="00920121" w:rsidRDefault="002A798F" w:rsidP="002A798F"/>
        </w:tc>
      </w:tr>
      <w:tr w:rsidR="002A798F" w:rsidRPr="00920121" w14:paraId="41D8B463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7418" w14:textId="77777777" w:rsidR="002A798F" w:rsidRPr="002D46D0" w:rsidRDefault="002A798F" w:rsidP="002A798F">
            <w:pPr>
              <w:numPr>
                <w:ilvl w:val="1"/>
                <w:numId w:val="27"/>
              </w:numPr>
              <w:ind w:left="42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920121">
              <w:rPr>
                <w:rFonts w:asciiTheme="minorHAnsi" w:eastAsiaTheme="minorHAnsi" w:hAnsiTheme="minorHAnsi" w:cstheme="minorBidi"/>
                <w:lang w:eastAsia="en-US"/>
              </w:rPr>
              <w:t>en</w:t>
            </w:r>
            <w:r w:rsidRPr="0092012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effectuant la mise à jour de la version électronique de la brochure « Ohey : enfants admis »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0CBE9BE2" w14:textId="77777777" w:rsidR="002A798F" w:rsidRPr="00920121" w:rsidRDefault="002A798F" w:rsidP="002A798F">
            <w:pPr>
              <w:ind w:left="66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2D46D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F0"/>
            </w:r>
            <w:r w:rsidRPr="002D46D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+++ L</w:t>
            </w:r>
            <w:r w:rsidRPr="002D46D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version a même étant réimprimée en version papier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076ED471" w14:textId="77777777" w:rsidR="002A798F" w:rsidRPr="00920121" w:rsidRDefault="002A798F" w:rsidP="002A798F"/>
        </w:tc>
      </w:tr>
    </w:tbl>
    <w:p w14:paraId="79DBF4D5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64C8026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FDCF384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18D22CA" w14:textId="77777777" w:rsidR="002A798F" w:rsidRDefault="002A798F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E7C7DA5" w14:textId="77777777" w:rsidR="002A798F" w:rsidRDefault="002A798F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8ECE9BF" w14:textId="77777777" w:rsidR="002A798F" w:rsidRDefault="002A798F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A76F442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08551A1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75E00A0" w14:textId="77777777" w:rsidR="00920121" w:rsidRDefault="00920121" w:rsidP="0092012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00D8935" w14:textId="547D9D4F" w:rsidR="00EB4535" w:rsidRDefault="00EB4535" w:rsidP="005E104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Divers et Agenda</w:t>
      </w:r>
    </w:p>
    <w:p w14:paraId="6E0CD8F0" w14:textId="77777777" w:rsidR="00B6695C" w:rsidRPr="00B6695C" w:rsidRDefault="00B6695C" w:rsidP="00B6695C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D8EA16E" w14:textId="5657E89E" w:rsidR="00B6695C" w:rsidRPr="002D46D0" w:rsidRDefault="00B6695C" w:rsidP="002D46D0">
      <w:pPr>
        <w:pStyle w:val="Paragraphedeliste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6695C">
        <w:rPr>
          <w:rFonts w:ascii="Arial" w:eastAsia="Arial" w:hAnsi="Arial" w:cs="Arial"/>
          <w:b/>
          <w:sz w:val="20"/>
          <w:szCs w:val="20"/>
        </w:rPr>
        <w:t>Journée de l’ATL au salon de l’éducation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6695C">
        <w:rPr>
          <w:rFonts w:ascii="Arial" w:eastAsia="Arial" w:hAnsi="Arial" w:cs="Arial"/>
          <w:sz w:val="20"/>
          <w:szCs w:val="20"/>
        </w:rPr>
        <w:t>:</w:t>
      </w:r>
      <w:r w:rsidRPr="00B6695C">
        <w:rPr>
          <w:rFonts w:ascii="Arial" w:eastAsia="Arial" w:hAnsi="Arial" w:cs="Arial"/>
          <w:b/>
          <w:sz w:val="20"/>
          <w:szCs w:val="20"/>
        </w:rPr>
        <w:t xml:space="preserve"> </w:t>
      </w:r>
      <w:r w:rsidRPr="00B6695C">
        <w:rPr>
          <w:rFonts w:ascii="Arial" w:eastAsia="Arial" w:hAnsi="Arial" w:cs="Arial"/>
          <w:sz w:val="20"/>
          <w:szCs w:val="20"/>
        </w:rPr>
        <w:t>le samedi 14 novembre à Marche-en-Famenne (WEX).</w:t>
      </w:r>
    </w:p>
    <w:p w14:paraId="36A917CC" w14:textId="2EFC5659" w:rsidR="00B6695C" w:rsidRPr="002D46D0" w:rsidRDefault="00B6695C" w:rsidP="002D46D0">
      <w:pPr>
        <w:pStyle w:val="Paragraphedeliste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6695C">
        <w:rPr>
          <w:rFonts w:ascii="Arial" w:eastAsia="Arial" w:hAnsi="Arial" w:cs="Arial"/>
          <w:b/>
          <w:sz w:val="20"/>
          <w:szCs w:val="20"/>
        </w:rPr>
        <w:t>Journée des accueillantes </w:t>
      </w:r>
      <w:r w:rsidRPr="004825D8">
        <w:rPr>
          <w:rFonts w:ascii="Arial" w:eastAsia="Arial" w:hAnsi="Arial" w:cs="Arial"/>
          <w:sz w:val="20"/>
          <w:szCs w:val="20"/>
        </w:rPr>
        <w:t>: le 16</w:t>
      </w:r>
      <w:r w:rsidRPr="00B6695C">
        <w:rPr>
          <w:rFonts w:ascii="Arial" w:eastAsia="Arial" w:hAnsi="Arial" w:cs="Arial"/>
          <w:sz w:val="20"/>
          <w:szCs w:val="20"/>
        </w:rPr>
        <w:t xml:space="preserve"> novembre à la </w:t>
      </w:r>
      <w:proofErr w:type="spellStart"/>
      <w:r w:rsidRPr="00B6695C">
        <w:rPr>
          <w:rFonts w:ascii="Arial" w:eastAsia="Arial" w:hAnsi="Arial" w:cs="Arial"/>
          <w:sz w:val="20"/>
          <w:szCs w:val="20"/>
        </w:rPr>
        <w:t>Marlagne</w:t>
      </w:r>
      <w:proofErr w:type="spellEnd"/>
      <w:r w:rsidRPr="00B6695C">
        <w:rPr>
          <w:rFonts w:ascii="Arial" w:eastAsia="Arial" w:hAnsi="Arial" w:cs="Arial"/>
          <w:sz w:val="20"/>
          <w:szCs w:val="20"/>
        </w:rPr>
        <w:t xml:space="preserve"> (Wépion)</w:t>
      </w:r>
    </w:p>
    <w:p w14:paraId="59F02921" w14:textId="3D053963" w:rsidR="004825D8" w:rsidRDefault="004825D8" w:rsidP="004825D8">
      <w:pPr>
        <w:pStyle w:val="Paragraphedeliste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6695C">
        <w:rPr>
          <w:rFonts w:ascii="Arial" w:eastAsia="Arial" w:hAnsi="Arial" w:cs="Arial"/>
          <w:b/>
          <w:sz w:val="20"/>
          <w:szCs w:val="20"/>
        </w:rPr>
        <w:t xml:space="preserve"> </w:t>
      </w:r>
      <w:r w:rsidR="00B6695C" w:rsidRPr="00B6695C">
        <w:rPr>
          <w:rFonts w:ascii="Arial" w:eastAsia="Arial" w:hAnsi="Arial" w:cs="Arial"/>
          <w:b/>
          <w:sz w:val="20"/>
          <w:szCs w:val="20"/>
        </w:rPr>
        <w:t>Ohey : enfants admis </w:t>
      </w:r>
      <w:r w:rsidR="00B6695C" w:rsidRPr="004825D8">
        <w:rPr>
          <w:rFonts w:ascii="Arial" w:eastAsia="Arial" w:hAnsi="Arial" w:cs="Arial"/>
          <w:sz w:val="20"/>
          <w:szCs w:val="20"/>
        </w:rPr>
        <w:t>: le mercredi 03 juillet 2023</w:t>
      </w:r>
    </w:p>
    <w:p w14:paraId="2ECA328A" w14:textId="77777777" w:rsidR="004825D8" w:rsidRPr="004825D8" w:rsidRDefault="004825D8" w:rsidP="004825D8">
      <w:pPr>
        <w:widowControl w:val="0"/>
        <w:spacing w:after="0" w:line="240" w:lineRule="auto"/>
        <w:ind w:left="420"/>
        <w:jc w:val="both"/>
        <w:rPr>
          <w:rFonts w:ascii="Arial" w:eastAsia="Arial" w:hAnsi="Arial" w:cs="Arial"/>
          <w:b/>
          <w:sz w:val="20"/>
          <w:szCs w:val="20"/>
        </w:rPr>
      </w:pPr>
    </w:p>
    <w:p w14:paraId="35132108" w14:textId="6D66BEC3" w:rsidR="004825D8" w:rsidRPr="004825D8" w:rsidRDefault="004825D8" w:rsidP="004825D8">
      <w:pPr>
        <w:pStyle w:val="Paragraphedeliste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825D8">
        <w:rPr>
          <w:rFonts w:ascii="Arial" w:eastAsia="Arial" w:hAnsi="Arial" w:cs="Arial"/>
          <w:b/>
          <w:sz w:val="20"/>
          <w:szCs w:val="20"/>
        </w:rPr>
        <w:t>Prochaine CCA</w:t>
      </w:r>
    </w:p>
    <w:p w14:paraId="5B0CC863" w14:textId="77777777" w:rsidR="004825D8" w:rsidRPr="004825D8" w:rsidRDefault="004825D8" w:rsidP="004825D8">
      <w:pPr>
        <w:rPr>
          <w:rFonts w:ascii="Arial" w:eastAsia="Arial" w:hAnsi="Arial" w:cs="Arial"/>
          <w:sz w:val="20"/>
          <w:szCs w:val="20"/>
        </w:rPr>
      </w:pPr>
    </w:p>
    <w:p w14:paraId="3D63FC5A" w14:textId="33620043" w:rsidR="004825D8" w:rsidRPr="004825D8" w:rsidRDefault="004825D8" w:rsidP="004825D8">
      <w:pPr>
        <w:rPr>
          <w:rFonts w:ascii="Arial" w:eastAsia="Arial" w:hAnsi="Arial" w:cs="Arial"/>
          <w:sz w:val="20"/>
          <w:szCs w:val="20"/>
        </w:rPr>
      </w:pPr>
      <w:r w:rsidRPr="004825D8">
        <w:rPr>
          <w:rFonts w:ascii="Arial" w:eastAsia="Arial" w:hAnsi="Arial" w:cs="Arial"/>
          <w:sz w:val="20"/>
          <w:szCs w:val="20"/>
        </w:rPr>
        <w:t xml:space="preserve">En séance, il est décidé d’organiser la prochaine CCA en journée pour essayer un autre mode organisationnel qui pourrait« mieux » convenir à </w:t>
      </w:r>
      <w:proofErr w:type="spellStart"/>
      <w:r w:rsidRPr="004825D8">
        <w:rPr>
          <w:rFonts w:ascii="Arial" w:eastAsia="Arial" w:hAnsi="Arial" w:cs="Arial"/>
          <w:sz w:val="20"/>
          <w:szCs w:val="20"/>
        </w:rPr>
        <w:t>certain-es</w:t>
      </w:r>
      <w:proofErr w:type="spellEnd"/>
      <w:r w:rsidRPr="004825D8">
        <w:rPr>
          <w:rFonts w:ascii="Arial" w:eastAsia="Arial" w:hAnsi="Arial" w:cs="Arial"/>
          <w:sz w:val="20"/>
          <w:szCs w:val="20"/>
        </w:rPr>
        <w:t>. La semaine du 15 au 19 janvier semble convenir.</w:t>
      </w:r>
    </w:p>
    <w:p w14:paraId="34A2FE30" w14:textId="64B1828C" w:rsidR="00B6695C" w:rsidRPr="004825D8" w:rsidRDefault="004825D8" w:rsidP="004825D8">
      <w:pPr>
        <w:rPr>
          <w:rFonts w:ascii="Arial" w:eastAsia="Arial" w:hAnsi="Arial" w:cs="Arial"/>
          <w:sz w:val="20"/>
          <w:szCs w:val="20"/>
        </w:rPr>
      </w:pPr>
      <w:r w:rsidRPr="004825D8">
        <w:rPr>
          <w:rFonts w:ascii="Arial" w:eastAsia="Arial" w:hAnsi="Arial" w:cs="Arial"/>
          <w:sz w:val="20"/>
          <w:szCs w:val="20"/>
        </w:rPr>
        <w:t>Après la réunion et  consultation de l’agenda du Président, la prochaine CCA se tiendra le lundi 15 janvier de 9h à 11h30</w:t>
      </w:r>
      <w:r>
        <w:rPr>
          <w:rFonts w:ascii="Arial" w:eastAsia="Arial" w:hAnsi="Arial" w:cs="Arial"/>
          <w:sz w:val="20"/>
          <w:szCs w:val="20"/>
        </w:rPr>
        <w:t>.</w:t>
      </w:r>
    </w:p>
    <w:p w14:paraId="66687379" w14:textId="77777777" w:rsidR="006D4291" w:rsidRDefault="006D4291" w:rsidP="006D4291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PARTIE PEDAGOGIQUE : Elaboration du PAA 2023-2024</w:t>
      </w:r>
    </w:p>
    <w:p w14:paraId="3E6A6986" w14:textId="77777777" w:rsidR="00B6695C" w:rsidRDefault="00B6695C" w:rsidP="00B6695C">
      <w:pPr>
        <w:pStyle w:val="Paragraphedeliste"/>
        <w:widowControl w:val="0"/>
        <w:spacing w:after="0" w:line="240" w:lineRule="auto"/>
        <w:ind w:left="78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7681"/>
        <w:tblW w:w="0" w:type="auto"/>
        <w:tblLook w:val="04A0" w:firstRow="1" w:lastRow="0" w:firstColumn="1" w:lastColumn="0" w:noHBand="0" w:noVBand="1"/>
      </w:tblPr>
      <w:tblGrid>
        <w:gridCol w:w="8523"/>
        <w:gridCol w:w="266"/>
      </w:tblGrid>
      <w:tr w:rsidR="002A798F" w:rsidRPr="00920121" w14:paraId="7DEEA4C1" w14:textId="77777777" w:rsidTr="002A798F">
        <w:trPr>
          <w:trHeight w:val="4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82F61" w14:textId="77777777" w:rsidR="002A798F" w:rsidRPr="00920121" w:rsidRDefault="002A798F" w:rsidP="002A798F">
            <w:pPr>
              <w:rPr>
                <w:sz w:val="24"/>
                <w:szCs w:val="24"/>
              </w:rPr>
            </w:pPr>
            <w:r w:rsidRPr="00920121">
              <w:rPr>
                <w:b/>
                <w:bCs/>
                <w:sz w:val="24"/>
                <w:szCs w:val="24"/>
              </w:rPr>
              <w:t>Objectifs prioritaires et actions concrètes pour mettre en œuvre et de développer le projet CLE</w:t>
            </w:r>
          </w:p>
        </w:tc>
      </w:tr>
      <w:tr w:rsidR="002A798F" w:rsidRPr="00920121" w14:paraId="1D897847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37E84" w14:textId="77777777" w:rsidR="002A798F" w:rsidRPr="00920121" w:rsidRDefault="002A798F" w:rsidP="002A798F">
            <w:r w:rsidRPr="00920121">
              <w:rPr>
                <w:b/>
                <w:bCs/>
              </w:rPr>
              <w:t xml:space="preserve">A.    </w:t>
            </w:r>
            <w:r>
              <w:rPr>
                <w:b/>
                <w:bCs/>
              </w:rPr>
              <w:t>Poursuivre la réflexion sur  l’accueil des tout petits et des ados pour ajuster l’offre</w:t>
            </w:r>
          </w:p>
        </w:tc>
      </w:tr>
      <w:tr w:rsidR="002A798F" w:rsidRPr="00920121" w14:paraId="28D8C72D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0BF7" w14:textId="77777777" w:rsidR="002A798F" w:rsidRPr="00920121" w:rsidRDefault="002A798F" w:rsidP="002A798F">
            <w:pPr>
              <w:pStyle w:val="Paragraphedeliste"/>
              <w:numPr>
                <w:ilvl w:val="3"/>
                <w:numId w:val="1"/>
              </w:numPr>
              <w:ind w:left="426"/>
            </w:pPr>
            <w:r>
              <w:t>En organisant des rencontres permettant aux différents acteurs de traiter ensemble cette thématique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EA35" w14:textId="77777777" w:rsidR="002A798F" w:rsidRPr="00920121" w:rsidRDefault="002A798F" w:rsidP="002A798F">
            <w:pPr>
              <w:rPr>
                <w:b/>
                <w:color w:val="00B050"/>
                <w:sz w:val="36"/>
                <w:szCs w:val="36"/>
              </w:rPr>
            </w:pPr>
            <w:r w:rsidRPr="00920121">
              <w:t> </w:t>
            </w:r>
          </w:p>
        </w:tc>
      </w:tr>
      <w:tr w:rsidR="002A798F" w:rsidRPr="00920121" w14:paraId="6CA59F5A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CD9C" w14:textId="77777777" w:rsidR="002A798F" w:rsidRPr="00920121" w:rsidRDefault="002A798F" w:rsidP="002A798F">
            <w:r w:rsidRPr="00920121">
              <w:rPr>
                <w:b/>
                <w:bCs/>
              </w:rPr>
              <w:t xml:space="preserve">B.     Continuer à soutenir et développer la formation des </w:t>
            </w:r>
            <w:proofErr w:type="spellStart"/>
            <w:r w:rsidRPr="00920121">
              <w:rPr>
                <w:b/>
                <w:bCs/>
              </w:rPr>
              <w:t>accueillant-es</w:t>
            </w:r>
            <w:proofErr w:type="spellEnd"/>
            <w:r w:rsidRPr="00920121">
              <w:rPr>
                <w:sz w:val="28"/>
                <w:szCs w:val="28"/>
              </w:rPr>
              <w:t> </w:t>
            </w:r>
          </w:p>
        </w:tc>
      </w:tr>
      <w:tr w:rsidR="002A798F" w:rsidRPr="00920121" w14:paraId="0B73AE7D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3D0D" w14:textId="77777777" w:rsidR="002A798F" w:rsidRPr="00AB7D2F" w:rsidRDefault="002A798F" w:rsidP="002A798F">
            <w:pPr>
              <w:pStyle w:val="Paragraphedeliste"/>
              <w:numPr>
                <w:ilvl w:val="6"/>
                <w:numId w:val="1"/>
              </w:numPr>
              <w:ind w:left="567"/>
              <w:rPr>
                <w:rFonts w:asciiTheme="minorHAnsi" w:eastAsiaTheme="minorHAnsi" w:hAnsiTheme="minorHAnsi" w:cstheme="minorBidi"/>
                <w:lang w:eastAsia="en-US"/>
              </w:rPr>
            </w:pPr>
            <w:r w:rsidRPr="00AB7D2F">
              <w:rPr>
                <w:rFonts w:asciiTheme="minorHAnsi" w:eastAsiaTheme="minorHAnsi" w:hAnsiTheme="minorHAnsi" w:cstheme="minorBidi"/>
                <w:lang w:eastAsia="en-US"/>
              </w:rPr>
              <w:t xml:space="preserve">En encourageant la participation des accueillantes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à la journée « Je suis EXTRA ».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F138" w14:textId="77777777" w:rsidR="002A798F" w:rsidRPr="00920121" w:rsidRDefault="002A798F" w:rsidP="002A798F"/>
        </w:tc>
      </w:tr>
      <w:tr w:rsidR="002A798F" w:rsidRPr="00920121" w14:paraId="42BDEE02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AD46" w14:textId="77777777" w:rsidR="002A798F" w:rsidRPr="00920121" w:rsidRDefault="002A798F" w:rsidP="002A798F">
            <w:pPr>
              <w:pStyle w:val="Paragraphedeliste"/>
              <w:numPr>
                <w:ilvl w:val="6"/>
                <w:numId w:val="1"/>
              </w:numPr>
              <w:ind w:left="567"/>
            </w:pPr>
            <w:r w:rsidRPr="00AB7D2F">
              <w:rPr>
                <w:rFonts w:asciiTheme="minorHAnsi" w:eastAsiaTheme="minorHAnsi" w:hAnsiTheme="minorHAnsi" w:cstheme="minorBidi"/>
                <w:lang w:eastAsia="en-US"/>
              </w:rPr>
              <w:t>En encourageant la participati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on des accueillantes à la journée des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accueillant-es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organisée par la Province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5BA7" w14:textId="77777777" w:rsidR="002A798F" w:rsidRPr="00920121" w:rsidRDefault="002A798F" w:rsidP="002A798F"/>
        </w:tc>
      </w:tr>
      <w:tr w:rsidR="002A798F" w:rsidRPr="00920121" w14:paraId="45303515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A27D" w14:textId="77777777" w:rsidR="002A798F" w:rsidRPr="00AB7D2F" w:rsidRDefault="002A798F" w:rsidP="002A798F">
            <w:pPr>
              <w:pStyle w:val="Paragraphedeliste"/>
              <w:numPr>
                <w:ilvl w:val="6"/>
                <w:numId w:val="1"/>
              </w:numPr>
              <w:ind w:left="567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En continuant à organiser des opportunités de formations internes aux structures partenaires à Coala (réunions trimestrielles,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rencontr’EXTRA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4E22" w14:textId="77777777" w:rsidR="002A798F" w:rsidRPr="00920121" w:rsidRDefault="002A798F" w:rsidP="002A798F"/>
        </w:tc>
      </w:tr>
      <w:tr w:rsidR="002A798F" w:rsidRPr="00920121" w14:paraId="6BE408D9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5273" w14:textId="77777777" w:rsidR="002A798F" w:rsidRDefault="002A798F" w:rsidP="002A798F">
            <w:pPr>
              <w:pStyle w:val="Paragraphedeliste"/>
              <w:numPr>
                <w:ilvl w:val="6"/>
                <w:numId w:val="1"/>
              </w:numPr>
              <w:ind w:left="567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En continuant à relayer l’offre de formation continue proposée dans le catalogue de l’ONE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EE3A" w14:textId="77777777" w:rsidR="002A798F" w:rsidRPr="00920121" w:rsidRDefault="002A798F" w:rsidP="002A798F"/>
        </w:tc>
      </w:tr>
      <w:tr w:rsidR="002A798F" w:rsidRPr="00920121" w14:paraId="4484213A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46E9C" w14:textId="77777777" w:rsidR="002A798F" w:rsidRPr="00920121" w:rsidRDefault="002A798F" w:rsidP="002A798F">
            <w:r w:rsidRPr="00920121">
              <w:rPr>
                <w:b/>
                <w:bCs/>
              </w:rPr>
              <w:t>C.     Augmenter la visibilité de l’ATL</w:t>
            </w:r>
          </w:p>
        </w:tc>
      </w:tr>
      <w:tr w:rsidR="002A798F" w:rsidRPr="00920121" w14:paraId="71D19CCB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7DA6" w14:textId="77777777" w:rsidR="002A798F" w:rsidRPr="00AB7D2F" w:rsidRDefault="002A798F" w:rsidP="002A798F">
            <w:pPr>
              <w:pStyle w:val="Paragraphedeliste"/>
              <w:numPr>
                <w:ilvl w:val="0"/>
                <w:numId w:val="31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En promotionnant le site internet de la CATL d’Ohey par la distribution de goodies (magnets,…) mentionnant le site internet.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F909" w14:textId="77777777" w:rsidR="002A798F" w:rsidRPr="00920121" w:rsidRDefault="002A798F" w:rsidP="002A798F">
            <w:pPr>
              <w:jc w:val="center"/>
            </w:pPr>
          </w:p>
        </w:tc>
      </w:tr>
      <w:tr w:rsidR="002A798F" w:rsidRPr="00920121" w14:paraId="47AEF566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8FF60" w14:textId="77777777" w:rsidR="002A798F" w:rsidRPr="00AB7D2F" w:rsidRDefault="002A798F" w:rsidP="002A798F">
            <w:pPr>
              <w:pStyle w:val="Paragraphedeliste"/>
              <w:numPr>
                <w:ilvl w:val="0"/>
                <w:numId w:val="31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En organisant la journée « Ohey : enfants admis » un an sur deux.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C171" w14:textId="77777777" w:rsidR="002A798F" w:rsidRPr="00920121" w:rsidRDefault="002A798F" w:rsidP="002A798F"/>
        </w:tc>
      </w:tr>
      <w:tr w:rsidR="002A798F" w:rsidRPr="00920121" w14:paraId="61EC0041" w14:textId="77777777" w:rsidTr="002A798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32BB" w14:textId="77777777" w:rsidR="002A798F" w:rsidRPr="00920121" w:rsidRDefault="002A798F" w:rsidP="002A798F">
            <w:pPr>
              <w:rPr>
                <w:b/>
              </w:rPr>
            </w:pPr>
            <w:r>
              <w:rPr>
                <w:b/>
              </w:rPr>
              <w:t>D.    Diversifier l’offre d’accueil</w:t>
            </w:r>
            <w:r w:rsidRPr="00920121">
              <w:rPr>
                <w:b/>
              </w:rPr>
              <w:t xml:space="preserve"> </w:t>
            </w:r>
            <w:r>
              <w:rPr>
                <w:b/>
              </w:rPr>
              <w:t>par la mise en partenariats des opérateurs</w:t>
            </w:r>
          </w:p>
        </w:tc>
      </w:tr>
      <w:tr w:rsidR="002A798F" w:rsidRPr="00920121" w14:paraId="5AC252B7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B307" w14:textId="77777777" w:rsidR="002A798F" w:rsidRPr="00AB7D2F" w:rsidRDefault="002A798F" w:rsidP="002A798F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7D2F">
              <w:rPr>
                <w:rFonts w:asciiTheme="minorHAnsi" w:eastAsiaTheme="minorHAnsi" w:hAnsiTheme="minorHAnsi" w:cstheme="minorBidi"/>
                <w:lang w:eastAsia="en-US"/>
              </w:rPr>
              <w:t xml:space="preserve">En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poursuivant l’accompagnement des opérateurs dans leur mise sur pied de </w:t>
            </w:r>
            <w:r w:rsidRPr="00AB7D2F">
              <w:rPr>
                <w:rFonts w:asciiTheme="minorHAnsi" w:eastAsiaTheme="minorHAnsi" w:hAnsiTheme="minorHAnsi" w:cstheme="minorBidi"/>
                <w:lang w:eastAsia="en-US"/>
              </w:rPr>
              <w:t>PAD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DF38" w14:textId="77777777" w:rsidR="002A798F" w:rsidRPr="00920121" w:rsidRDefault="002A798F" w:rsidP="002A798F"/>
        </w:tc>
      </w:tr>
      <w:tr w:rsidR="002A798F" w:rsidRPr="00920121" w14:paraId="3EA9F2DB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C1B8E" w14:textId="77777777" w:rsidR="002A798F" w:rsidRPr="00AB7D2F" w:rsidRDefault="002A798F" w:rsidP="002A798F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En créant des moments conviviaux entre les opérateurs.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1810" w14:textId="77777777" w:rsidR="002A798F" w:rsidRPr="00920121" w:rsidRDefault="002A798F" w:rsidP="002A798F"/>
        </w:tc>
      </w:tr>
      <w:tr w:rsidR="002A798F" w:rsidRPr="00920121" w14:paraId="788A7CE2" w14:textId="77777777" w:rsidTr="002A798F">
        <w:trPr>
          <w:trHeight w:val="36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9B9F" w14:textId="77777777" w:rsidR="002A798F" w:rsidRPr="00F93191" w:rsidRDefault="002A798F" w:rsidP="002A798F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En allant à la rencontre des comités de parents.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D0FD" w14:textId="77777777" w:rsidR="002A798F" w:rsidRPr="00920121" w:rsidRDefault="002A798F" w:rsidP="002A798F"/>
        </w:tc>
      </w:tr>
    </w:tbl>
    <w:p w14:paraId="7B1671D6" w14:textId="0418AF85" w:rsidR="00FD1A5D" w:rsidRPr="00B54D32" w:rsidRDefault="00FD1A5D" w:rsidP="00B54D3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FD1A5D" w:rsidRPr="00B54D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DF8A9" w14:textId="77777777" w:rsidR="00765BDF" w:rsidRDefault="00765BDF">
      <w:pPr>
        <w:spacing w:after="0" w:line="240" w:lineRule="auto"/>
      </w:pPr>
      <w:r>
        <w:separator/>
      </w:r>
    </w:p>
  </w:endnote>
  <w:endnote w:type="continuationSeparator" w:id="0">
    <w:p w14:paraId="28B9304E" w14:textId="77777777" w:rsidR="00765BDF" w:rsidRDefault="0076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23824"/>
      <w:docPartObj>
        <w:docPartGallery w:val="Page Numbers (Bottom of Page)"/>
        <w:docPartUnique/>
      </w:docPartObj>
    </w:sdtPr>
    <w:sdtEndPr/>
    <w:sdtContent>
      <w:p w14:paraId="71AC1FED" w14:textId="5D618430" w:rsidR="00635D1E" w:rsidRDefault="00635D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9B" w:rsidRPr="00581A9B">
          <w:rPr>
            <w:noProof/>
            <w:lang w:val="fr-FR"/>
          </w:rPr>
          <w:t>6</w:t>
        </w:r>
        <w:r>
          <w:fldChar w:fldCharType="end"/>
        </w:r>
      </w:p>
    </w:sdtContent>
  </w:sdt>
  <w:p w14:paraId="2EBD971C" w14:textId="0329B25C" w:rsidR="00635D1E" w:rsidRDefault="00635D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603E" w14:textId="77777777" w:rsidR="00765BDF" w:rsidRDefault="00765BDF">
      <w:pPr>
        <w:spacing w:after="0" w:line="240" w:lineRule="auto"/>
      </w:pPr>
      <w:r>
        <w:separator/>
      </w:r>
    </w:p>
  </w:footnote>
  <w:footnote w:type="continuationSeparator" w:id="0">
    <w:p w14:paraId="526DF753" w14:textId="77777777" w:rsidR="00765BDF" w:rsidRDefault="0076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4907" w14:textId="77777777" w:rsidR="00635D1E" w:rsidRDefault="00635D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5148709" wp14:editId="7F8D26CD">
          <wp:extent cx="718197" cy="111131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97" cy="1111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5169210" wp14:editId="2DEE58F0">
          <wp:extent cx="865505" cy="109740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1639"/>
                  <a:stretch>
                    <a:fillRect/>
                  </a:stretch>
                </pic:blipFill>
                <pic:spPr>
                  <a:xfrm>
                    <a:off x="0" y="0"/>
                    <a:ext cx="865505" cy="109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     </w:t>
    </w:r>
    <w:r>
      <w:rPr>
        <w:noProof/>
        <w:color w:val="000000"/>
      </w:rPr>
      <w:drawing>
        <wp:inline distT="0" distB="0" distL="0" distR="0" wp14:anchorId="2BD6C2F5" wp14:editId="69020DB0">
          <wp:extent cx="2066716" cy="962608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16" cy="96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C77"/>
    <w:multiLevelType w:val="multilevel"/>
    <w:tmpl w:val="10A63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547F4E"/>
    <w:multiLevelType w:val="hybridMultilevel"/>
    <w:tmpl w:val="36D299B4"/>
    <w:lvl w:ilvl="0" w:tplc="0BEA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05BA0"/>
    <w:multiLevelType w:val="hybridMultilevel"/>
    <w:tmpl w:val="4D58BC6E"/>
    <w:lvl w:ilvl="0" w:tplc="B668232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86F72"/>
    <w:multiLevelType w:val="hybridMultilevel"/>
    <w:tmpl w:val="6FD0DE72"/>
    <w:lvl w:ilvl="0" w:tplc="5FAE2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8D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27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4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A3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6C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4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FD705F"/>
    <w:multiLevelType w:val="multilevel"/>
    <w:tmpl w:val="5476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68B378D"/>
    <w:multiLevelType w:val="multilevel"/>
    <w:tmpl w:val="A85EB31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E36C0A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6">
    <w:nsid w:val="06C4375D"/>
    <w:multiLevelType w:val="hybridMultilevel"/>
    <w:tmpl w:val="1E6EAFF0"/>
    <w:lvl w:ilvl="0" w:tplc="BA724A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D0130"/>
    <w:multiLevelType w:val="multilevel"/>
    <w:tmpl w:val="F55EDE84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>
    <w:nsid w:val="10CA50A7"/>
    <w:multiLevelType w:val="hybridMultilevel"/>
    <w:tmpl w:val="A18034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D5049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AE5885"/>
    <w:multiLevelType w:val="hybridMultilevel"/>
    <w:tmpl w:val="6194FEC0"/>
    <w:lvl w:ilvl="0" w:tplc="71122A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2728"/>
    <w:multiLevelType w:val="multilevel"/>
    <w:tmpl w:val="C9E4BAA0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CFF6818"/>
    <w:multiLevelType w:val="hybridMultilevel"/>
    <w:tmpl w:val="E9B41FA8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79BB"/>
    <w:multiLevelType w:val="hybridMultilevel"/>
    <w:tmpl w:val="AA482676"/>
    <w:lvl w:ilvl="0" w:tplc="0BEA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37EE0"/>
    <w:multiLevelType w:val="hybridMultilevel"/>
    <w:tmpl w:val="F3908A12"/>
    <w:lvl w:ilvl="0" w:tplc="97A286A6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A6968"/>
    <w:multiLevelType w:val="hybridMultilevel"/>
    <w:tmpl w:val="AD24AEBC"/>
    <w:lvl w:ilvl="0" w:tplc="A1D8510C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F106F"/>
    <w:multiLevelType w:val="hybridMultilevel"/>
    <w:tmpl w:val="7AA8E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3252E"/>
    <w:multiLevelType w:val="hybridMultilevel"/>
    <w:tmpl w:val="72CC72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0612"/>
    <w:multiLevelType w:val="multilevel"/>
    <w:tmpl w:val="3558D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E7D6934"/>
    <w:multiLevelType w:val="hybridMultilevel"/>
    <w:tmpl w:val="5AC46B74"/>
    <w:lvl w:ilvl="0" w:tplc="080C0019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65FC0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F726C9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A94457"/>
    <w:multiLevelType w:val="hybridMultilevel"/>
    <w:tmpl w:val="5AC46B74"/>
    <w:lvl w:ilvl="0" w:tplc="080C0019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D2372"/>
    <w:multiLevelType w:val="hybridMultilevel"/>
    <w:tmpl w:val="EC3E91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97FA5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173FDB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C25243"/>
    <w:multiLevelType w:val="hybridMultilevel"/>
    <w:tmpl w:val="2F7856BE"/>
    <w:lvl w:ilvl="0" w:tplc="B668232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85EE4"/>
    <w:multiLevelType w:val="hybridMultilevel"/>
    <w:tmpl w:val="24BA4710"/>
    <w:lvl w:ilvl="0" w:tplc="2CC4B15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524F3"/>
    <w:multiLevelType w:val="hybridMultilevel"/>
    <w:tmpl w:val="5AC46B74"/>
    <w:lvl w:ilvl="0" w:tplc="080C0019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BB4"/>
    <w:multiLevelType w:val="hybridMultilevel"/>
    <w:tmpl w:val="66541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9375C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CA7B39"/>
    <w:multiLevelType w:val="multilevel"/>
    <w:tmpl w:val="10D04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B5C5B2D"/>
    <w:multiLevelType w:val="hybridMultilevel"/>
    <w:tmpl w:val="FE3871BE"/>
    <w:lvl w:ilvl="0" w:tplc="2BC6D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11415B"/>
    <w:multiLevelType w:val="hybridMultilevel"/>
    <w:tmpl w:val="8EB889C8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1"/>
  </w:num>
  <w:num w:numId="4">
    <w:abstractNumId w:val="0"/>
  </w:num>
  <w:num w:numId="5">
    <w:abstractNumId w:val="18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27"/>
  </w:num>
  <w:num w:numId="11">
    <w:abstractNumId w:val="3"/>
  </w:num>
  <w:num w:numId="12">
    <w:abstractNumId w:val="27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24"/>
  </w:num>
  <w:num w:numId="19">
    <w:abstractNumId w:val="20"/>
  </w:num>
  <w:num w:numId="20">
    <w:abstractNumId w:val="21"/>
  </w:num>
  <w:num w:numId="21">
    <w:abstractNumId w:val="7"/>
  </w:num>
  <w:num w:numId="22">
    <w:abstractNumId w:val="23"/>
  </w:num>
  <w:num w:numId="23">
    <w:abstractNumId w:val="29"/>
  </w:num>
  <w:num w:numId="24">
    <w:abstractNumId w:val="10"/>
  </w:num>
  <w:num w:numId="25">
    <w:abstractNumId w:val="6"/>
  </w:num>
  <w:num w:numId="26">
    <w:abstractNumId w:val="33"/>
  </w:num>
  <w:num w:numId="27">
    <w:abstractNumId w:val="22"/>
  </w:num>
  <w:num w:numId="28">
    <w:abstractNumId w:val="19"/>
  </w:num>
  <w:num w:numId="29">
    <w:abstractNumId w:val="28"/>
  </w:num>
  <w:num w:numId="30">
    <w:abstractNumId w:val="16"/>
  </w:num>
  <w:num w:numId="31">
    <w:abstractNumId w:val="17"/>
  </w:num>
  <w:num w:numId="32">
    <w:abstractNumId w:val="32"/>
  </w:num>
  <w:num w:numId="33">
    <w:abstractNumId w:val="30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2"/>
    <w:rsid w:val="000027F7"/>
    <w:rsid w:val="00010C89"/>
    <w:rsid w:val="00013529"/>
    <w:rsid w:val="0001393C"/>
    <w:rsid w:val="00014618"/>
    <w:rsid w:val="00016026"/>
    <w:rsid w:val="00017111"/>
    <w:rsid w:val="00024780"/>
    <w:rsid w:val="00034A32"/>
    <w:rsid w:val="00035649"/>
    <w:rsid w:val="00035E14"/>
    <w:rsid w:val="000519F3"/>
    <w:rsid w:val="00052526"/>
    <w:rsid w:val="0005341E"/>
    <w:rsid w:val="00055D0C"/>
    <w:rsid w:val="00057687"/>
    <w:rsid w:val="0006160F"/>
    <w:rsid w:val="000626BD"/>
    <w:rsid w:val="00074EFA"/>
    <w:rsid w:val="000802B8"/>
    <w:rsid w:val="000811BD"/>
    <w:rsid w:val="000869E1"/>
    <w:rsid w:val="00086F86"/>
    <w:rsid w:val="00091FD5"/>
    <w:rsid w:val="000937B6"/>
    <w:rsid w:val="000A5B76"/>
    <w:rsid w:val="000B2F29"/>
    <w:rsid w:val="000E0D68"/>
    <w:rsid w:val="000E0E83"/>
    <w:rsid w:val="000E1449"/>
    <w:rsid w:val="000E2D3E"/>
    <w:rsid w:val="000F5712"/>
    <w:rsid w:val="000F5AD7"/>
    <w:rsid w:val="001135C7"/>
    <w:rsid w:val="00120948"/>
    <w:rsid w:val="00120C2A"/>
    <w:rsid w:val="00136C25"/>
    <w:rsid w:val="001379A3"/>
    <w:rsid w:val="00142B84"/>
    <w:rsid w:val="00161975"/>
    <w:rsid w:val="001620EE"/>
    <w:rsid w:val="00167B74"/>
    <w:rsid w:val="00171872"/>
    <w:rsid w:val="00172AEF"/>
    <w:rsid w:val="00173959"/>
    <w:rsid w:val="00181855"/>
    <w:rsid w:val="00186FCE"/>
    <w:rsid w:val="00191FAE"/>
    <w:rsid w:val="001A12E6"/>
    <w:rsid w:val="001A2D1E"/>
    <w:rsid w:val="001A4FAF"/>
    <w:rsid w:val="001B4F7A"/>
    <w:rsid w:val="001C3F89"/>
    <w:rsid w:val="001C5682"/>
    <w:rsid w:val="001D2A40"/>
    <w:rsid w:val="001F1F4D"/>
    <w:rsid w:val="00200ACC"/>
    <w:rsid w:val="002114FF"/>
    <w:rsid w:val="002128D0"/>
    <w:rsid w:val="00215317"/>
    <w:rsid w:val="00220CAE"/>
    <w:rsid w:val="00221550"/>
    <w:rsid w:val="002377C3"/>
    <w:rsid w:val="00237B69"/>
    <w:rsid w:val="00254369"/>
    <w:rsid w:val="00254EAC"/>
    <w:rsid w:val="0026757A"/>
    <w:rsid w:val="00272FD1"/>
    <w:rsid w:val="00280C29"/>
    <w:rsid w:val="00282CA3"/>
    <w:rsid w:val="00283C58"/>
    <w:rsid w:val="00285466"/>
    <w:rsid w:val="002901D1"/>
    <w:rsid w:val="002A798F"/>
    <w:rsid w:val="002B281A"/>
    <w:rsid w:val="002C04A9"/>
    <w:rsid w:val="002C0E18"/>
    <w:rsid w:val="002C66CD"/>
    <w:rsid w:val="002D351C"/>
    <w:rsid w:val="002D46D0"/>
    <w:rsid w:val="002D5904"/>
    <w:rsid w:val="002E5E33"/>
    <w:rsid w:val="002E7AC7"/>
    <w:rsid w:val="002F07CF"/>
    <w:rsid w:val="003021AE"/>
    <w:rsid w:val="00302418"/>
    <w:rsid w:val="00313EDA"/>
    <w:rsid w:val="00313F30"/>
    <w:rsid w:val="00315031"/>
    <w:rsid w:val="00315140"/>
    <w:rsid w:val="00320050"/>
    <w:rsid w:val="00321E48"/>
    <w:rsid w:val="00325DA0"/>
    <w:rsid w:val="00327AAE"/>
    <w:rsid w:val="003304B4"/>
    <w:rsid w:val="00333713"/>
    <w:rsid w:val="00335469"/>
    <w:rsid w:val="00341065"/>
    <w:rsid w:val="00355B77"/>
    <w:rsid w:val="00362B4D"/>
    <w:rsid w:val="003640C9"/>
    <w:rsid w:val="00372E07"/>
    <w:rsid w:val="003861CB"/>
    <w:rsid w:val="003966F9"/>
    <w:rsid w:val="003A059F"/>
    <w:rsid w:val="003A06D5"/>
    <w:rsid w:val="003A5C22"/>
    <w:rsid w:val="003C51E8"/>
    <w:rsid w:val="003D2571"/>
    <w:rsid w:val="003E458B"/>
    <w:rsid w:val="003E74FD"/>
    <w:rsid w:val="004059E1"/>
    <w:rsid w:val="004070C5"/>
    <w:rsid w:val="004112F9"/>
    <w:rsid w:val="00422060"/>
    <w:rsid w:val="00432FC9"/>
    <w:rsid w:val="00433F1C"/>
    <w:rsid w:val="004347D0"/>
    <w:rsid w:val="00445CAD"/>
    <w:rsid w:val="004540E4"/>
    <w:rsid w:val="00455CD5"/>
    <w:rsid w:val="004566A9"/>
    <w:rsid w:val="0047296F"/>
    <w:rsid w:val="00476052"/>
    <w:rsid w:val="00480DC2"/>
    <w:rsid w:val="004825D8"/>
    <w:rsid w:val="004A2DBD"/>
    <w:rsid w:val="004C0E66"/>
    <w:rsid w:val="004C44DB"/>
    <w:rsid w:val="004C61F7"/>
    <w:rsid w:val="004C70E9"/>
    <w:rsid w:val="004E1DC6"/>
    <w:rsid w:val="004E3BCC"/>
    <w:rsid w:val="00510AF2"/>
    <w:rsid w:val="00530A2D"/>
    <w:rsid w:val="005344CC"/>
    <w:rsid w:val="00535E37"/>
    <w:rsid w:val="00547993"/>
    <w:rsid w:val="00552928"/>
    <w:rsid w:val="00556910"/>
    <w:rsid w:val="00562286"/>
    <w:rsid w:val="0057368A"/>
    <w:rsid w:val="00573E7E"/>
    <w:rsid w:val="005740A2"/>
    <w:rsid w:val="005805D1"/>
    <w:rsid w:val="00581A9B"/>
    <w:rsid w:val="00583F8E"/>
    <w:rsid w:val="0058600D"/>
    <w:rsid w:val="00590D93"/>
    <w:rsid w:val="00594B2D"/>
    <w:rsid w:val="005A7DB9"/>
    <w:rsid w:val="005B2CF1"/>
    <w:rsid w:val="005C1C16"/>
    <w:rsid w:val="005D3629"/>
    <w:rsid w:val="005D6726"/>
    <w:rsid w:val="005E0D8D"/>
    <w:rsid w:val="005E104A"/>
    <w:rsid w:val="005E28D8"/>
    <w:rsid w:val="005E34DE"/>
    <w:rsid w:val="005F0D81"/>
    <w:rsid w:val="00616317"/>
    <w:rsid w:val="00620B82"/>
    <w:rsid w:val="00626570"/>
    <w:rsid w:val="00627CA5"/>
    <w:rsid w:val="00635D1E"/>
    <w:rsid w:val="006544E2"/>
    <w:rsid w:val="006571DD"/>
    <w:rsid w:val="006677FD"/>
    <w:rsid w:val="00670130"/>
    <w:rsid w:val="0067117A"/>
    <w:rsid w:val="0067474C"/>
    <w:rsid w:val="00680BA6"/>
    <w:rsid w:val="00680CDB"/>
    <w:rsid w:val="00691AD2"/>
    <w:rsid w:val="00693178"/>
    <w:rsid w:val="00694B6F"/>
    <w:rsid w:val="006A376C"/>
    <w:rsid w:val="006A7A32"/>
    <w:rsid w:val="006B1A20"/>
    <w:rsid w:val="006B45A6"/>
    <w:rsid w:val="006C6457"/>
    <w:rsid w:val="006C645B"/>
    <w:rsid w:val="006C7B0A"/>
    <w:rsid w:val="006D4291"/>
    <w:rsid w:val="006E2584"/>
    <w:rsid w:val="006E5BA2"/>
    <w:rsid w:val="006E6748"/>
    <w:rsid w:val="006F3679"/>
    <w:rsid w:val="006F43B6"/>
    <w:rsid w:val="006F63D3"/>
    <w:rsid w:val="006F654B"/>
    <w:rsid w:val="00721813"/>
    <w:rsid w:val="007218F0"/>
    <w:rsid w:val="00724813"/>
    <w:rsid w:val="0074665C"/>
    <w:rsid w:val="007467E3"/>
    <w:rsid w:val="00751A7C"/>
    <w:rsid w:val="00765BDF"/>
    <w:rsid w:val="00771987"/>
    <w:rsid w:val="0077281D"/>
    <w:rsid w:val="007950D7"/>
    <w:rsid w:val="007A2282"/>
    <w:rsid w:val="007A2DE2"/>
    <w:rsid w:val="007A32A5"/>
    <w:rsid w:val="007D071F"/>
    <w:rsid w:val="007E2ED9"/>
    <w:rsid w:val="007E6935"/>
    <w:rsid w:val="007F1603"/>
    <w:rsid w:val="008024C5"/>
    <w:rsid w:val="00804632"/>
    <w:rsid w:val="008056A4"/>
    <w:rsid w:val="0080688D"/>
    <w:rsid w:val="00810050"/>
    <w:rsid w:val="00815E9D"/>
    <w:rsid w:val="008176B2"/>
    <w:rsid w:val="00830026"/>
    <w:rsid w:val="00840D4B"/>
    <w:rsid w:val="008479C2"/>
    <w:rsid w:val="00850BD1"/>
    <w:rsid w:val="0085254B"/>
    <w:rsid w:val="008615CD"/>
    <w:rsid w:val="00863527"/>
    <w:rsid w:val="00872768"/>
    <w:rsid w:val="008924A5"/>
    <w:rsid w:val="00893A9C"/>
    <w:rsid w:val="008B56E5"/>
    <w:rsid w:val="008B6C16"/>
    <w:rsid w:val="008C0BC7"/>
    <w:rsid w:val="008C3C82"/>
    <w:rsid w:val="008C59CC"/>
    <w:rsid w:val="008D1611"/>
    <w:rsid w:val="008D62EA"/>
    <w:rsid w:val="008E142F"/>
    <w:rsid w:val="008E35BA"/>
    <w:rsid w:val="008F34BA"/>
    <w:rsid w:val="008F5257"/>
    <w:rsid w:val="0091087D"/>
    <w:rsid w:val="009130BB"/>
    <w:rsid w:val="009159EC"/>
    <w:rsid w:val="00920121"/>
    <w:rsid w:val="009247E9"/>
    <w:rsid w:val="00926F94"/>
    <w:rsid w:val="00933FCC"/>
    <w:rsid w:val="009341A9"/>
    <w:rsid w:val="0094054E"/>
    <w:rsid w:val="00942AEA"/>
    <w:rsid w:val="00947C71"/>
    <w:rsid w:val="00953265"/>
    <w:rsid w:val="00963BB2"/>
    <w:rsid w:val="00964501"/>
    <w:rsid w:val="00976FA1"/>
    <w:rsid w:val="00993758"/>
    <w:rsid w:val="009966FD"/>
    <w:rsid w:val="009A0E5D"/>
    <w:rsid w:val="009A22E3"/>
    <w:rsid w:val="009B44C4"/>
    <w:rsid w:val="009B6184"/>
    <w:rsid w:val="009B7368"/>
    <w:rsid w:val="009C1F79"/>
    <w:rsid w:val="009D0609"/>
    <w:rsid w:val="009D2958"/>
    <w:rsid w:val="009D358A"/>
    <w:rsid w:val="009D3632"/>
    <w:rsid w:val="009D56E0"/>
    <w:rsid w:val="009F3E8D"/>
    <w:rsid w:val="009F3FAB"/>
    <w:rsid w:val="00A13F0A"/>
    <w:rsid w:val="00A14FEB"/>
    <w:rsid w:val="00A16AB3"/>
    <w:rsid w:val="00A16B58"/>
    <w:rsid w:val="00A3231A"/>
    <w:rsid w:val="00A61924"/>
    <w:rsid w:val="00A626D8"/>
    <w:rsid w:val="00A65EAE"/>
    <w:rsid w:val="00A66E6B"/>
    <w:rsid w:val="00A90C2E"/>
    <w:rsid w:val="00A91315"/>
    <w:rsid w:val="00A96236"/>
    <w:rsid w:val="00AA2EA1"/>
    <w:rsid w:val="00AA30C0"/>
    <w:rsid w:val="00AA6F70"/>
    <w:rsid w:val="00AB5D45"/>
    <w:rsid w:val="00AB7999"/>
    <w:rsid w:val="00AB7D2F"/>
    <w:rsid w:val="00AC3AA8"/>
    <w:rsid w:val="00AC5F05"/>
    <w:rsid w:val="00AD319E"/>
    <w:rsid w:val="00AD68D9"/>
    <w:rsid w:val="00AD76C3"/>
    <w:rsid w:val="00AE2528"/>
    <w:rsid w:val="00AE571B"/>
    <w:rsid w:val="00AE6D47"/>
    <w:rsid w:val="00B06BE4"/>
    <w:rsid w:val="00B21C8F"/>
    <w:rsid w:val="00B22150"/>
    <w:rsid w:val="00B24C2F"/>
    <w:rsid w:val="00B25B2E"/>
    <w:rsid w:val="00B40161"/>
    <w:rsid w:val="00B42C2F"/>
    <w:rsid w:val="00B47AD2"/>
    <w:rsid w:val="00B54D32"/>
    <w:rsid w:val="00B62837"/>
    <w:rsid w:val="00B646B4"/>
    <w:rsid w:val="00B6695C"/>
    <w:rsid w:val="00B73F93"/>
    <w:rsid w:val="00B746C1"/>
    <w:rsid w:val="00B828F4"/>
    <w:rsid w:val="00B8565F"/>
    <w:rsid w:val="00B9476B"/>
    <w:rsid w:val="00B96EA1"/>
    <w:rsid w:val="00B97346"/>
    <w:rsid w:val="00BA7028"/>
    <w:rsid w:val="00BB3AFD"/>
    <w:rsid w:val="00BD3C78"/>
    <w:rsid w:val="00BD6D03"/>
    <w:rsid w:val="00BD6D74"/>
    <w:rsid w:val="00BE318E"/>
    <w:rsid w:val="00BF0AC4"/>
    <w:rsid w:val="00C04856"/>
    <w:rsid w:val="00C13106"/>
    <w:rsid w:val="00C15D29"/>
    <w:rsid w:val="00C161C2"/>
    <w:rsid w:val="00C2009A"/>
    <w:rsid w:val="00C2504F"/>
    <w:rsid w:val="00C26597"/>
    <w:rsid w:val="00C43385"/>
    <w:rsid w:val="00C55752"/>
    <w:rsid w:val="00C652C6"/>
    <w:rsid w:val="00C74D1F"/>
    <w:rsid w:val="00C7522C"/>
    <w:rsid w:val="00C76544"/>
    <w:rsid w:val="00C810F6"/>
    <w:rsid w:val="00C83F46"/>
    <w:rsid w:val="00C85C10"/>
    <w:rsid w:val="00C87358"/>
    <w:rsid w:val="00C92BBD"/>
    <w:rsid w:val="00CB1572"/>
    <w:rsid w:val="00CD0659"/>
    <w:rsid w:val="00CE2D35"/>
    <w:rsid w:val="00CE7CB8"/>
    <w:rsid w:val="00CF2EB6"/>
    <w:rsid w:val="00D05694"/>
    <w:rsid w:val="00D12A75"/>
    <w:rsid w:val="00D14E9C"/>
    <w:rsid w:val="00D36139"/>
    <w:rsid w:val="00D37FC0"/>
    <w:rsid w:val="00D54DF1"/>
    <w:rsid w:val="00D70FED"/>
    <w:rsid w:val="00D72F76"/>
    <w:rsid w:val="00D82295"/>
    <w:rsid w:val="00D860B7"/>
    <w:rsid w:val="00D96F4F"/>
    <w:rsid w:val="00DB04E7"/>
    <w:rsid w:val="00DC74FD"/>
    <w:rsid w:val="00DD073F"/>
    <w:rsid w:val="00DF401E"/>
    <w:rsid w:val="00DF725F"/>
    <w:rsid w:val="00DF7579"/>
    <w:rsid w:val="00E00A88"/>
    <w:rsid w:val="00E02DFA"/>
    <w:rsid w:val="00E055DC"/>
    <w:rsid w:val="00E1249D"/>
    <w:rsid w:val="00E1771F"/>
    <w:rsid w:val="00E21B28"/>
    <w:rsid w:val="00E26D71"/>
    <w:rsid w:val="00E41819"/>
    <w:rsid w:val="00E50225"/>
    <w:rsid w:val="00E539DE"/>
    <w:rsid w:val="00E57ED0"/>
    <w:rsid w:val="00E61092"/>
    <w:rsid w:val="00E63CBC"/>
    <w:rsid w:val="00E660FA"/>
    <w:rsid w:val="00E90676"/>
    <w:rsid w:val="00E91928"/>
    <w:rsid w:val="00E92DF3"/>
    <w:rsid w:val="00EA3712"/>
    <w:rsid w:val="00EB15B4"/>
    <w:rsid w:val="00EB371A"/>
    <w:rsid w:val="00EB4535"/>
    <w:rsid w:val="00EB717C"/>
    <w:rsid w:val="00EC1FEB"/>
    <w:rsid w:val="00EC416D"/>
    <w:rsid w:val="00ED1673"/>
    <w:rsid w:val="00ED2078"/>
    <w:rsid w:val="00ED3FBF"/>
    <w:rsid w:val="00ED7EDF"/>
    <w:rsid w:val="00EE0713"/>
    <w:rsid w:val="00EE285F"/>
    <w:rsid w:val="00EE61F0"/>
    <w:rsid w:val="00EF6DD9"/>
    <w:rsid w:val="00F119B1"/>
    <w:rsid w:val="00F25D70"/>
    <w:rsid w:val="00F309D8"/>
    <w:rsid w:val="00F408E5"/>
    <w:rsid w:val="00F41837"/>
    <w:rsid w:val="00F543AB"/>
    <w:rsid w:val="00F93191"/>
    <w:rsid w:val="00F953E2"/>
    <w:rsid w:val="00F968DD"/>
    <w:rsid w:val="00FA4E8C"/>
    <w:rsid w:val="00FB412D"/>
    <w:rsid w:val="00FB41C6"/>
    <w:rsid w:val="00FC5063"/>
    <w:rsid w:val="00FC6102"/>
    <w:rsid w:val="00FD1A5D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4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D3CA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D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A5"/>
  </w:style>
  <w:style w:type="table" w:styleId="Grilledutableau">
    <w:name w:val="Table Grid"/>
    <w:basedOn w:val="TableauNormal"/>
    <w:uiPriority w:val="59"/>
    <w:rsid w:val="003D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76E"/>
  </w:style>
  <w:style w:type="paragraph" w:styleId="Textedebulles">
    <w:name w:val="Balloon Text"/>
    <w:basedOn w:val="Normal"/>
    <w:link w:val="TextedebullesCar"/>
    <w:uiPriority w:val="99"/>
    <w:semiHidden/>
    <w:unhideWhenUsed/>
    <w:rsid w:val="007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76E"/>
    <w:rPr>
      <w:rFonts w:ascii="Tahoma" w:hAnsi="Tahoma" w:cs="Tahoma"/>
      <w:sz w:val="16"/>
      <w:szCs w:val="16"/>
    </w:rPr>
  </w:style>
  <w:style w:type="numbering" w:customStyle="1" w:styleId="WWNum4">
    <w:name w:val="WWNum4"/>
    <w:basedOn w:val="Aucuneliste"/>
    <w:rsid w:val="0074676E"/>
  </w:style>
  <w:style w:type="paragraph" w:customStyle="1" w:styleId="Standard">
    <w:name w:val="Standard"/>
    <w:rsid w:val="007528C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20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Policepardfaut"/>
    <w:rsid w:val="00302418"/>
  </w:style>
  <w:style w:type="character" w:styleId="Lienhypertextesuivivisit">
    <w:name w:val="FollowedHyperlink"/>
    <w:basedOn w:val="Policepardfaut"/>
    <w:uiPriority w:val="99"/>
    <w:semiHidden/>
    <w:unhideWhenUsed/>
    <w:rsid w:val="008E14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13F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3F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3F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F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F0A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0C89"/>
    <w:rPr>
      <w:color w:val="605E5C"/>
      <w:shd w:val="clear" w:color="auto" w:fill="E1DFDD"/>
    </w:rPr>
  </w:style>
  <w:style w:type="character" w:styleId="Numrodeligne">
    <w:name w:val="line number"/>
    <w:basedOn w:val="Policepardfaut"/>
    <w:uiPriority w:val="99"/>
    <w:semiHidden/>
    <w:unhideWhenUsed/>
    <w:rsid w:val="00ED7EDF"/>
  </w:style>
  <w:style w:type="character" w:styleId="Textedelespacerserv">
    <w:name w:val="Placeholder Text"/>
    <w:basedOn w:val="Policepardfaut"/>
    <w:uiPriority w:val="99"/>
    <w:semiHidden/>
    <w:rsid w:val="002D46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D3CA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D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A5"/>
  </w:style>
  <w:style w:type="table" w:styleId="Grilledutableau">
    <w:name w:val="Table Grid"/>
    <w:basedOn w:val="TableauNormal"/>
    <w:uiPriority w:val="59"/>
    <w:rsid w:val="003D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76E"/>
  </w:style>
  <w:style w:type="paragraph" w:styleId="Textedebulles">
    <w:name w:val="Balloon Text"/>
    <w:basedOn w:val="Normal"/>
    <w:link w:val="TextedebullesCar"/>
    <w:uiPriority w:val="99"/>
    <w:semiHidden/>
    <w:unhideWhenUsed/>
    <w:rsid w:val="007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76E"/>
    <w:rPr>
      <w:rFonts w:ascii="Tahoma" w:hAnsi="Tahoma" w:cs="Tahoma"/>
      <w:sz w:val="16"/>
      <w:szCs w:val="16"/>
    </w:rPr>
  </w:style>
  <w:style w:type="numbering" w:customStyle="1" w:styleId="WWNum4">
    <w:name w:val="WWNum4"/>
    <w:basedOn w:val="Aucuneliste"/>
    <w:rsid w:val="0074676E"/>
  </w:style>
  <w:style w:type="paragraph" w:customStyle="1" w:styleId="Standard">
    <w:name w:val="Standard"/>
    <w:rsid w:val="007528C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20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Policepardfaut"/>
    <w:rsid w:val="00302418"/>
  </w:style>
  <w:style w:type="character" w:styleId="Lienhypertextesuivivisit">
    <w:name w:val="FollowedHyperlink"/>
    <w:basedOn w:val="Policepardfaut"/>
    <w:uiPriority w:val="99"/>
    <w:semiHidden/>
    <w:unhideWhenUsed/>
    <w:rsid w:val="008E14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13F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3F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3F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F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F0A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0C89"/>
    <w:rPr>
      <w:color w:val="605E5C"/>
      <w:shd w:val="clear" w:color="auto" w:fill="E1DFDD"/>
    </w:rPr>
  </w:style>
  <w:style w:type="character" w:styleId="Numrodeligne">
    <w:name w:val="line number"/>
    <w:basedOn w:val="Policepardfaut"/>
    <w:uiPriority w:val="99"/>
    <w:semiHidden/>
    <w:unhideWhenUsed/>
    <w:rsid w:val="00ED7EDF"/>
  </w:style>
  <w:style w:type="character" w:styleId="Textedelespacerserv">
    <w:name w:val="Placeholder Text"/>
    <w:basedOn w:val="Policepardfaut"/>
    <w:uiPriority w:val="99"/>
    <w:semiHidden/>
    <w:rsid w:val="002D4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56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2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uIWo1boAmS2pItZpy5S46HUeQ==">AMUW2mWjFf4pCM1FYpQKT+tHgkCNsuaEAE20imY6d+shrax5mp8k7RP0pOMojq9JN9pqOEyXibSN58EC3k8tFmZzrEtPOJsnO7eSQek91uvigsTJ7cIknFKBPshDvKYMjbU0CgoOfJz+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4ECF33-6555-48DB-A021-C9CE0038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AES</cp:lastModifiedBy>
  <cp:revision>2</cp:revision>
  <dcterms:created xsi:type="dcterms:W3CDTF">2023-10-05T06:52:00Z</dcterms:created>
  <dcterms:modified xsi:type="dcterms:W3CDTF">2023-10-05T06:52:00Z</dcterms:modified>
</cp:coreProperties>
</file>